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0CD" w:rsidRPr="00454A61" w:rsidRDefault="00D06656" w:rsidP="00454A61">
      <w:pPr>
        <w:spacing w:after="0" w:line="480" w:lineRule="auto"/>
        <w:jc w:val="center"/>
        <w:rPr>
          <w:rFonts w:ascii="Times New Roman" w:hAnsi="Times New Roman" w:cs="Times New Roman"/>
          <w:b/>
          <w:bCs/>
          <w:sz w:val="24"/>
          <w:szCs w:val="24"/>
        </w:rPr>
      </w:pPr>
      <w:r w:rsidRPr="00454A61">
        <w:rPr>
          <w:rFonts w:ascii="Times New Roman" w:hAnsi="Times New Roman" w:cs="Times New Roman"/>
          <w:b/>
          <w:bCs/>
          <w:sz w:val="24"/>
          <w:szCs w:val="24"/>
        </w:rPr>
        <w:t xml:space="preserve">Avaliação da prevalência de </w:t>
      </w:r>
      <w:r w:rsidRPr="00454A61">
        <w:rPr>
          <w:rFonts w:ascii="Times New Roman" w:hAnsi="Times New Roman" w:cs="Times New Roman"/>
          <w:b/>
          <w:bCs/>
          <w:i/>
          <w:sz w:val="24"/>
          <w:szCs w:val="24"/>
        </w:rPr>
        <w:t>delirium</w:t>
      </w:r>
      <w:r w:rsidRPr="00454A61">
        <w:rPr>
          <w:rFonts w:ascii="Times New Roman" w:hAnsi="Times New Roman" w:cs="Times New Roman"/>
          <w:b/>
          <w:bCs/>
          <w:sz w:val="24"/>
          <w:szCs w:val="24"/>
        </w:rPr>
        <w:t xml:space="preserve"> em uma Unidade de Terapia Intensiva pública </w:t>
      </w:r>
    </w:p>
    <w:p w:rsidR="008E7DE8" w:rsidRPr="00454A61" w:rsidRDefault="00157567" w:rsidP="00B22510">
      <w:pPr>
        <w:pStyle w:val="Default"/>
        <w:spacing w:line="480" w:lineRule="auto"/>
        <w:jc w:val="center"/>
        <w:rPr>
          <w:rFonts w:ascii="Times New Roman" w:hAnsi="Times New Roman" w:cs="Times New Roman"/>
        </w:rPr>
      </w:pPr>
      <w:r>
        <w:rPr>
          <w:rFonts w:ascii="Times New Roman" w:hAnsi="Times New Roman" w:cs="Times New Roman"/>
        </w:rPr>
        <w:t xml:space="preserve">Juliana Bessa Martins¹, Adriana Alves dos Santos², </w:t>
      </w:r>
      <w:r w:rsidR="00D06656" w:rsidRPr="00454A61">
        <w:rPr>
          <w:rFonts w:ascii="Times New Roman" w:hAnsi="Times New Roman" w:cs="Times New Roman"/>
        </w:rPr>
        <w:t xml:space="preserve">Luís </w:t>
      </w:r>
      <w:proofErr w:type="spellStart"/>
      <w:r>
        <w:rPr>
          <w:rFonts w:ascii="Times New Roman" w:hAnsi="Times New Roman" w:cs="Times New Roman"/>
        </w:rPr>
        <w:t>Joeci</w:t>
      </w:r>
      <w:proofErr w:type="spellEnd"/>
      <w:r>
        <w:rPr>
          <w:rFonts w:ascii="Times New Roman" w:hAnsi="Times New Roman" w:cs="Times New Roman"/>
        </w:rPr>
        <w:t xml:space="preserve"> Jacques de Macedo Júnior³,</w:t>
      </w:r>
      <w:r w:rsidR="00410DAF" w:rsidRPr="00454A61">
        <w:rPr>
          <w:rFonts w:ascii="Times New Roman" w:hAnsi="Times New Roman" w:cs="Times New Roman"/>
        </w:rPr>
        <w:t xml:space="preserve"> Carolina </w:t>
      </w:r>
      <w:proofErr w:type="spellStart"/>
      <w:r w:rsidR="00410DAF" w:rsidRPr="00454A61">
        <w:rPr>
          <w:rFonts w:ascii="Times New Roman" w:hAnsi="Times New Roman" w:cs="Times New Roman"/>
        </w:rPr>
        <w:t>Chitolina</w:t>
      </w:r>
      <w:proofErr w:type="spellEnd"/>
      <w:r w:rsidR="00410DAF" w:rsidRPr="00454A61">
        <w:rPr>
          <w:rFonts w:ascii="Times New Roman" w:hAnsi="Times New Roman" w:cs="Times New Roman"/>
        </w:rPr>
        <w:t xml:space="preserve"> </w:t>
      </w:r>
      <w:proofErr w:type="gramStart"/>
      <w:r w:rsidR="00410DAF" w:rsidRPr="00454A61">
        <w:rPr>
          <w:rFonts w:ascii="Times New Roman" w:hAnsi="Times New Roman" w:cs="Times New Roman"/>
        </w:rPr>
        <w:t>Eberle</w:t>
      </w:r>
      <w:r w:rsidR="00410DAF" w:rsidRPr="00454A61">
        <w:rPr>
          <w:rFonts w:ascii="Times New Roman" w:hAnsi="Times New Roman" w:cs="Times New Roman"/>
          <w:vertAlign w:val="superscript"/>
        </w:rPr>
        <w:t>4</w:t>
      </w:r>
      <w:proofErr w:type="gramEnd"/>
    </w:p>
    <w:p w:rsidR="00D51381" w:rsidRPr="00454A61" w:rsidRDefault="008E7DE8" w:rsidP="00454A61">
      <w:pPr>
        <w:pStyle w:val="Default"/>
        <w:spacing w:line="480" w:lineRule="auto"/>
        <w:rPr>
          <w:rFonts w:ascii="Times New Roman" w:hAnsi="Times New Roman" w:cs="Times New Roman"/>
          <w:b/>
        </w:rPr>
      </w:pPr>
      <w:r w:rsidRPr="00454A61">
        <w:rPr>
          <w:rFonts w:ascii="Times New Roman" w:hAnsi="Times New Roman" w:cs="Times New Roman"/>
          <w:b/>
        </w:rPr>
        <w:t>RESUMO:</w:t>
      </w:r>
    </w:p>
    <w:p w:rsidR="00F7156D" w:rsidRPr="00454A61" w:rsidRDefault="00D51381" w:rsidP="00AB46F7">
      <w:pPr>
        <w:pStyle w:val="Default"/>
        <w:spacing w:line="480" w:lineRule="auto"/>
        <w:jc w:val="both"/>
        <w:rPr>
          <w:rFonts w:ascii="Times New Roman" w:hAnsi="Times New Roman" w:cs="Times New Roman"/>
        </w:rPr>
      </w:pPr>
      <w:r w:rsidRPr="00454A61">
        <w:rPr>
          <w:rFonts w:ascii="Times New Roman" w:hAnsi="Times New Roman" w:cs="Times New Roman"/>
          <w:b/>
        </w:rPr>
        <w:t>Objetivo:</w:t>
      </w:r>
      <w:r w:rsidRPr="00454A61">
        <w:rPr>
          <w:rFonts w:ascii="Times New Roman" w:hAnsi="Times New Roman" w:cs="Times New Roman"/>
        </w:rPr>
        <w:t xml:space="preserve"> Conhecer a prevalência do </w:t>
      </w:r>
      <w:r w:rsidRPr="00454A61">
        <w:rPr>
          <w:rFonts w:ascii="Times New Roman" w:hAnsi="Times New Roman" w:cs="Times New Roman"/>
          <w:i/>
        </w:rPr>
        <w:t>delirium</w:t>
      </w:r>
      <w:r w:rsidRPr="00454A61">
        <w:rPr>
          <w:rFonts w:ascii="Times New Roman" w:hAnsi="Times New Roman" w:cs="Times New Roman"/>
        </w:rPr>
        <w:t xml:space="preserve"> em uma Unidade de Terapia Intensiva Clínica e Cirúrgica pública. </w:t>
      </w:r>
      <w:r w:rsidR="003C58FC" w:rsidRPr="00454A61">
        <w:rPr>
          <w:rFonts w:ascii="Times New Roman" w:hAnsi="Times New Roman" w:cs="Times New Roman"/>
          <w:b/>
        </w:rPr>
        <w:t>Métodos</w:t>
      </w:r>
      <w:r w:rsidRPr="00454A61">
        <w:rPr>
          <w:rFonts w:ascii="Times New Roman" w:hAnsi="Times New Roman" w:cs="Times New Roman"/>
          <w:b/>
        </w:rPr>
        <w:t>:</w:t>
      </w:r>
      <w:r w:rsidRPr="00454A61">
        <w:rPr>
          <w:rFonts w:ascii="Times New Roman" w:hAnsi="Times New Roman" w:cs="Times New Roman"/>
        </w:rPr>
        <w:t xml:space="preserve"> Abordagem quantitativa descritiva de corte transversal, com pacientes de 18 anos ou mais internados </w:t>
      </w:r>
      <w:r w:rsidR="00F3383D" w:rsidRPr="00454A61">
        <w:rPr>
          <w:rFonts w:ascii="Times New Roman" w:hAnsi="Times New Roman" w:cs="Times New Roman"/>
        </w:rPr>
        <w:t xml:space="preserve">em </w:t>
      </w:r>
      <w:r w:rsidRPr="00454A61">
        <w:rPr>
          <w:rFonts w:ascii="Times New Roman" w:hAnsi="Times New Roman" w:cs="Times New Roman"/>
        </w:rPr>
        <w:t>um hospi</w:t>
      </w:r>
      <w:r w:rsidR="00C32523">
        <w:rPr>
          <w:rFonts w:ascii="Times New Roman" w:hAnsi="Times New Roman" w:cs="Times New Roman"/>
        </w:rPr>
        <w:t xml:space="preserve">tal público de Porto </w:t>
      </w:r>
      <w:proofErr w:type="spellStart"/>
      <w:r w:rsidR="00C32523">
        <w:rPr>
          <w:rFonts w:ascii="Times New Roman" w:hAnsi="Times New Roman" w:cs="Times New Roman"/>
        </w:rPr>
        <w:t>Alegre-RS</w:t>
      </w:r>
      <w:proofErr w:type="spellEnd"/>
      <w:r w:rsidR="00C32523">
        <w:rPr>
          <w:rFonts w:ascii="Times New Roman" w:hAnsi="Times New Roman" w:cs="Times New Roman"/>
        </w:rPr>
        <w:t>, com</w:t>
      </w:r>
      <w:r w:rsidRPr="00454A61">
        <w:rPr>
          <w:rFonts w:ascii="Times New Roman" w:hAnsi="Times New Roman" w:cs="Times New Roman"/>
        </w:rPr>
        <w:t xml:space="preserve"> utilização da escala </w:t>
      </w:r>
      <w:proofErr w:type="spellStart"/>
      <w:r w:rsidR="001D45B5" w:rsidRPr="00454A61">
        <w:rPr>
          <w:rFonts w:ascii="Times New Roman" w:hAnsi="Times New Roman" w:cs="Times New Roman"/>
        </w:rPr>
        <w:t>Confusion</w:t>
      </w:r>
      <w:proofErr w:type="spellEnd"/>
      <w:r w:rsidR="001D45B5" w:rsidRPr="00454A61">
        <w:rPr>
          <w:rFonts w:ascii="Times New Roman" w:hAnsi="Times New Roman" w:cs="Times New Roman"/>
        </w:rPr>
        <w:t xml:space="preserve"> </w:t>
      </w:r>
      <w:proofErr w:type="spellStart"/>
      <w:r w:rsidR="001D45B5" w:rsidRPr="00454A61">
        <w:rPr>
          <w:rFonts w:ascii="Times New Roman" w:hAnsi="Times New Roman" w:cs="Times New Roman"/>
        </w:rPr>
        <w:t>Assessment</w:t>
      </w:r>
      <w:proofErr w:type="spellEnd"/>
      <w:r w:rsidR="001D45B5" w:rsidRPr="00454A61">
        <w:rPr>
          <w:rFonts w:ascii="Times New Roman" w:hAnsi="Times New Roman" w:cs="Times New Roman"/>
        </w:rPr>
        <w:t xml:space="preserve"> </w:t>
      </w:r>
      <w:proofErr w:type="spellStart"/>
      <w:r w:rsidR="001D45B5" w:rsidRPr="00454A61">
        <w:rPr>
          <w:rFonts w:ascii="Times New Roman" w:hAnsi="Times New Roman" w:cs="Times New Roman"/>
        </w:rPr>
        <w:t>Method</w:t>
      </w:r>
      <w:proofErr w:type="spellEnd"/>
      <w:r w:rsidR="001D45B5" w:rsidRPr="00454A61">
        <w:rPr>
          <w:rFonts w:ascii="Times New Roman" w:hAnsi="Times New Roman" w:cs="Times New Roman"/>
        </w:rPr>
        <w:t xml:space="preserve"> in a </w:t>
      </w:r>
      <w:proofErr w:type="spellStart"/>
      <w:r w:rsidR="001D45B5" w:rsidRPr="00454A61">
        <w:rPr>
          <w:rFonts w:ascii="Times New Roman" w:hAnsi="Times New Roman" w:cs="Times New Roman"/>
        </w:rPr>
        <w:t>Intensive</w:t>
      </w:r>
      <w:proofErr w:type="spellEnd"/>
      <w:r w:rsidR="001D45B5" w:rsidRPr="00454A61">
        <w:rPr>
          <w:rFonts w:ascii="Times New Roman" w:hAnsi="Times New Roman" w:cs="Times New Roman"/>
        </w:rPr>
        <w:t xml:space="preserve"> </w:t>
      </w:r>
      <w:proofErr w:type="spellStart"/>
      <w:r w:rsidR="001D45B5" w:rsidRPr="00454A61">
        <w:rPr>
          <w:rFonts w:ascii="Times New Roman" w:hAnsi="Times New Roman" w:cs="Times New Roman"/>
        </w:rPr>
        <w:t>Care</w:t>
      </w:r>
      <w:proofErr w:type="spellEnd"/>
      <w:r w:rsidR="001D45B5" w:rsidRPr="00454A61">
        <w:rPr>
          <w:rFonts w:ascii="Times New Roman" w:hAnsi="Times New Roman" w:cs="Times New Roman"/>
        </w:rPr>
        <w:t xml:space="preserve"> Unit (</w:t>
      </w:r>
      <w:r w:rsidRPr="00454A61">
        <w:rPr>
          <w:rFonts w:ascii="Times New Roman" w:hAnsi="Times New Roman" w:cs="Times New Roman"/>
        </w:rPr>
        <w:t>CAM-ICU</w:t>
      </w:r>
      <w:r w:rsidR="001D45B5" w:rsidRPr="00454A61">
        <w:rPr>
          <w:rFonts w:ascii="Times New Roman" w:hAnsi="Times New Roman" w:cs="Times New Roman"/>
        </w:rPr>
        <w:t>)</w:t>
      </w:r>
      <w:r w:rsidRPr="00454A61">
        <w:rPr>
          <w:rFonts w:ascii="Times New Roman" w:hAnsi="Times New Roman" w:cs="Times New Roman"/>
        </w:rPr>
        <w:t xml:space="preserve">. </w:t>
      </w:r>
      <w:r w:rsidRPr="00454A61">
        <w:rPr>
          <w:rFonts w:ascii="Times New Roman" w:hAnsi="Times New Roman" w:cs="Times New Roman"/>
          <w:b/>
        </w:rPr>
        <w:t>Resultados:</w:t>
      </w:r>
      <w:r w:rsidRPr="00454A61">
        <w:rPr>
          <w:rFonts w:ascii="Times New Roman" w:hAnsi="Times New Roman" w:cs="Times New Roman"/>
        </w:rPr>
        <w:t xml:space="preserve"> </w:t>
      </w:r>
      <w:r w:rsidR="005D2352" w:rsidRPr="00454A61">
        <w:rPr>
          <w:rFonts w:ascii="Times New Roman" w:hAnsi="Times New Roman" w:cs="Times New Roman"/>
        </w:rPr>
        <w:t xml:space="preserve">A prevalência do </w:t>
      </w:r>
      <w:r w:rsidR="005D2352" w:rsidRPr="00454A61">
        <w:rPr>
          <w:rFonts w:ascii="Times New Roman" w:hAnsi="Times New Roman" w:cs="Times New Roman"/>
          <w:i/>
        </w:rPr>
        <w:t>delirium</w:t>
      </w:r>
      <w:r w:rsidR="005D2352" w:rsidRPr="00454A61">
        <w:rPr>
          <w:rFonts w:ascii="Times New Roman" w:hAnsi="Times New Roman" w:cs="Times New Roman"/>
        </w:rPr>
        <w:t xml:space="preserve"> foi 36%. </w:t>
      </w:r>
      <w:r w:rsidR="00C32523">
        <w:rPr>
          <w:rFonts w:ascii="Times New Roman" w:hAnsi="Times New Roman" w:cs="Times New Roman"/>
        </w:rPr>
        <w:t xml:space="preserve">Apresentaram relação com o delirium, com significância estatística: </w:t>
      </w:r>
      <w:r w:rsidR="00F3383D" w:rsidRPr="00454A61">
        <w:rPr>
          <w:rFonts w:ascii="Times New Roman" w:hAnsi="Times New Roman" w:cs="Times New Roman"/>
        </w:rPr>
        <w:t xml:space="preserve">média de </w:t>
      </w:r>
      <w:r w:rsidR="005D2352" w:rsidRPr="00454A61">
        <w:rPr>
          <w:rFonts w:ascii="Times New Roman" w:hAnsi="Times New Roman" w:cs="Times New Roman"/>
        </w:rPr>
        <w:t>idade</w:t>
      </w:r>
      <w:r w:rsidR="00F3383D" w:rsidRPr="00454A61">
        <w:rPr>
          <w:rFonts w:ascii="Times New Roman" w:hAnsi="Times New Roman" w:cs="Times New Roman"/>
        </w:rPr>
        <w:t xml:space="preserve"> dos pacientes</w:t>
      </w:r>
      <w:r w:rsidR="005D2352" w:rsidRPr="00454A61">
        <w:rPr>
          <w:rFonts w:ascii="Times New Roman" w:hAnsi="Times New Roman" w:cs="Times New Roman"/>
        </w:rPr>
        <w:t xml:space="preserve">, </w:t>
      </w:r>
      <w:r w:rsidR="00C32523">
        <w:rPr>
          <w:rFonts w:ascii="Times New Roman" w:hAnsi="Times New Roman" w:cs="Times New Roman"/>
        </w:rPr>
        <w:t xml:space="preserve">a </w:t>
      </w:r>
      <w:r w:rsidR="005D2352" w:rsidRPr="00454A61">
        <w:rPr>
          <w:rFonts w:ascii="Times New Roman" w:hAnsi="Times New Roman" w:cs="Times New Roman"/>
        </w:rPr>
        <w:t xml:space="preserve">mediana de dias de internação hospitalar e em UTI, tipo de UTI, motivo de internação, doença neurológica anterior, uso de sedação, ventilação mecânica e utilização de </w:t>
      </w:r>
      <w:proofErr w:type="spellStart"/>
      <w:r w:rsidR="005D2352" w:rsidRPr="00454A61">
        <w:rPr>
          <w:rFonts w:ascii="Times New Roman" w:hAnsi="Times New Roman" w:cs="Times New Roman"/>
        </w:rPr>
        <w:t>haloperidol</w:t>
      </w:r>
      <w:proofErr w:type="spellEnd"/>
      <w:r w:rsidR="00C32523">
        <w:rPr>
          <w:rFonts w:ascii="Times New Roman" w:hAnsi="Times New Roman" w:cs="Times New Roman"/>
        </w:rPr>
        <w:t xml:space="preserve">. </w:t>
      </w:r>
      <w:r w:rsidRPr="00454A61">
        <w:rPr>
          <w:rFonts w:ascii="Times New Roman" w:hAnsi="Times New Roman" w:cs="Times New Roman"/>
          <w:b/>
        </w:rPr>
        <w:t>Conclusões:</w:t>
      </w:r>
      <w:r w:rsidR="00715923" w:rsidRPr="00454A61">
        <w:rPr>
          <w:rFonts w:ascii="Times New Roman" w:hAnsi="Times New Roman" w:cs="Times New Roman"/>
        </w:rPr>
        <w:t xml:space="preserve"> </w:t>
      </w:r>
      <w:r w:rsidR="00C32523">
        <w:rPr>
          <w:rFonts w:ascii="Times New Roman" w:hAnsi="Times New Roman" w:cs="Times New Roman"/>
        </w:rPr>
        <w:t>Este estudo conclui</w:t>
      </w:r>
      <w:r w:rsidR="004F50F0" w:rsidRPr="00454A61">
        <w:rPr>
          <w:rFonts w:ascii="Times New Roman" w:hAnsi="Times New Roman" w:cs="Times New Roman"/>
        </w:rPr>
        <w:t xml:space="preserve"> que o </w:t>
      </w:r>
      <w:r w:rsidR="004F50F0" w:rsidRPr="00454A61">
        <w:rPr>
          <w:rFonts w:ascii="Times New Roman" w:hAnsi="Times New Roman" w:cs="Times New Roman"/>
          <w:i/>
        </w:rPr>
        <w:t>delirium</w:t>
      </w:r>
      <w:r w:rsidR="004F50F0" w:rsidRPr="00454A61">
        <w:rPr>
          <w:rFonts w:ascii="Times New Roman" w:hAnsi="Times New Roman" w:cs="Times New Roman"/>
        </w:rPr>
        <w:t xml:space="preserve"> apresentou prevalência de 36%, </w:t>
      </w:r>
      <w:r w:rsidR="00C32523">
        <w:rPr>
          <w:rFonts w:ascii="Times New Roman" w:hAnsi="Times New Roman" w:cs="Times New Roman"/>
        </w:rPr>
        <w:t>demonstrando</w:t>
      </w:r>
      <w:r w:rsidR="004F50F0" w:rsidRPr="00454A61">
        <w:rPr>
          <w:rFonts w:ascii="Times New Roman" w:hAnsi="Times New Roman" w:cs="Times New Roman"/>
          <w:color w:val="auto"/>
        </w:rPr>
        <w:t xml:space="preserve"> </w:t>
      </w:r>
      <w:r w:rsidR="004F50F0" w:rsidRPr="00454A61">
        <w:rPr>
          <w:rFonts w:ascii="Times New Roman" w:hAnsi="Times New Roman" w:cs="Times New Roman"/>
        </w:rPr>
        <w:t xml:space="preserve">que esta síndrome apresenta prevalência significante em Unidade de Terapia Intensiva, </w:t>
      </w:r>
      <w:r w:rsidR="00715923" w:rsidRPr="00454A61">
        <w:rPr>
          <w:rFonts w:ascii="Times New Roman" w:hAnsi="Times New Roman" w:cs="Times New Roman"/>
        </w:rPr>
        <w:t xml:space="preserve">portanto, </w:t>
      </w:r>
      <w:r w:rsidR="00F7156D" w:rsidRPr="00454A61">
        <w:rPr>
          <w:rFonts w:ascii="Times New Roman" w:hAnsi="Times New Roman" w:cs="Times New Roman"/>
        </w:rPr>
        <w:t xml:space="preserve">o </w:t>
      </w:r>
      <w:r w:rsidR="00715923" w:rsidRPr="00454A61">
        <w:rPr>
          <w:rFonts w:ascii="Times New Roman" w:hAnsi="Times New Roman" w:cs="Times New Roman"/>
        </w:rPr>
        <w:t xml:space="preserve">reconhecimento de </w:t>
      </w:r>
      <w:r w:rsidR="00F7156D" w:rsidRPr="00454A61">
        <w:rPr>
          <w:rFonts w:ascii="Times New Roman" w:hAnsi="Times New Roman" w:cs="Times New Roman"/>
        </w:rPr>
        <w:t xml:space="preserve">seus </w:t>
      </w:r>
      <w:r w:rsidR="00715923" w:rsidRPr="00454A61">
        <w:rPr>
          <w:rFonts w:ascii="Times New Roman" w:hAnsi="Times New Roman" w:cs="Times New Roman"/>
        </w:rPr>
        <w:t>sinais e sintomas é fundamental para a sua prevençã</w:t>
      </w:r>
      <w:r w:rsidR="004F50F0" w:rsidRPr="00454A61">
        <w:rPr>
          <w:rFonts w:ascii="Times New Roman" w:hAnsi="Times New Roman" w:cs="Times New Roman"/>
        </w:rPr>
        <w:t xml:space="preserve">o, </w:t>
      </w:r>
      <w:r w:rsidR="00C32523">
        <w:rPr>
          <w:rFonts w:ascii="Times New Roman" w:hAnsi="Times New Roman" w:cs="Times New Roman"/>
        </w:rPr>
        <w:t xml:space="preserve">aliada a </w:t>
      </w:r>
      <w:r w:rsidR="004F50F0" w:rsidRPr="00454A61">
        <w:rPr>
          <w:rFonts w:ascii="Times New Roman" w:hAnsi="Times New Roman" w:cs="Times New Roman"/>
        </w:rPr>
        <w:t xml:space="preserve">aplicação de escalas </w:t>
      </w:r>
      <w:r w:rsidR="00C32523">
        <w:rPr>
          <w:rFonts w:ascii="Times New Roman" w:hAnsi="Times New Roman" w:cs="Times New Roman"/>
        </w:rPr>
        <w:t xml:space="preserve">de </w:t>
      </w:r>
      <w:r w:rsidR="00715923" w:rsidRPr="00454A61">
        <w:rPr>
          <w:rFonts w:ascii="Times New Roman" w:hAnsi="Times New Roman" w:cs="Times New Roman"/>
        </w:rPr>
        <w:t xml:space="preserve">rastreio. </w:t>
      </w:r>
    </w:p>
    <w:p w:rsidR="008E7DE8" w:rsidRPr="00454A61" w:rsidRDefault="008E7DE8" w:rsidP="00454A61">
      <w:pPr>
        <w:pStyle w:val="Default"/>
        <w:spacing w:line="480" w:lineRule="auto"/>
        <w:rPr>
          <w:rFonts w:ascii="Times New Roman" w:hAnsi="Times New Roman" w:cs="Times New Roman"/>
        </w:rPr>
      </w:pPr>
      <w:r w:rsidRPr="00454A61">
        <w:rPr>
          <w:rFonts w:ascii="Times New Roman" w:hAnsi="Times New Roman" w:cs="Times New Roman"/>
          <w:b/>
        </w:rPr>
        <w:t>Descritores:</w:t>
      </w:r>
      <w:r w:rsidRPr="00454A61">
        <w:rPr>
          <w:rFonts w:ascii="Times New Roman" w:hAnsi="Times New Roman" w:cs="Times New Roman"/>
        </w:rPr>
        <w:t xml:space="preserve"> </w:t>
      </w:r>
      <w:r w:rsidR="00D97927" w:rsidRPr="00454A61">
        <w:rPr>
          <w:rFonts w:ascii="Times New Roman" w:hAnsi="Times New Roman" w:cs="Times New Roman"/>
          <w:i/>
        </w:rPr>
        <w:t>Delirium</w:t>
      </w:r>
      <w:r w:rsidR="00AB46F7">
        <w:rPr>
          <w:rFonts w:ascii="Times New Roman" w:hAnsi="Times New Roman" w:cs="Times New Roman"/>
        </w:rPr>
        <w:t xml:space="preserve">, Unidades de Terapia Intensiva, </w:t>
      </w:r>
      <w:r w:rsidR="00D97927" w:rsidRPr="00454A61">
        <w:rPr>
          <w:rFonts w:ascii="Times New Roman" w:hAnsi="Times New Roman" w:cs="Times New Roman"/>
        </w:rPr>
        <w:t xml:space="preserve">Enfermagem. </w:t>
      </w:r>
    </w:p>
    <w:p w:rsidR="008E7DE8" w:rsidRPr="00454A61" w:rsidRDefault="008E7DE8" w:rsidP="00454A61">
      <w:pPr>
        <w:pStyle w:val="Default"/>
        <w:spacing w:line="480" w:lineRule="auto"/>
        <w:rPr>
          <w:rFonts w:ascii="Times New Roman" w:hAnsi="Times New Roman" w:cs="Times New Roman"/>
        </w:rPr>
      </w:pPr>
    </w:p>
    <w:p w:rsidR="00AB46F7" w:rsidRPr="00C32523" w:rsidRDefault="00AB46F7" w:rsidP="00B22510">
      <w:pPr>
        <w:pStyle w:val="Default"/>
        <w:spacing w:line="480" w:lineRule="auto"/>
        <w:jc w:val="center"/>
        <w:rPr>
          <w:rFonts w:ascii="Times New Roman" w:hAnsi="Times New Roman" w:cs="Times New Roman"/>
          <w:b/>
          <w:lang w:val="en-US"/>
        </w:rPr>
      </w:pPr>
      <w:r w:rsidRPr="00C32523">
        <w:rPr>
          <w:rFonts w:ascii="Times New Roman" w:hAnsi="Times New Roman" w:cs="Times New Roman"/>
          <w:b/>
          <w:lang w:val="en-US"/>
        </w:rPr>
        <w:lastRenderedPageBreak/>
        <w:t xml:space="preserve">Evaluation of the prevalence of delirium in </w:t>
      </w:r>
      <w:proofErr w:type="gramStart"/>
      <w:r w:rsidRPr="00C32523">
        <w:rPr>
          <w:rFonts w:ascii="Times New Roman" w:hAnsi="Times New Roman" w:cs="Times New Roman"/>
          <w:b/>
          <w:lang w:val="en-US"/>
        </w:rPr>
        <w:t>an</w:t>
      </w:r>
      <w:proofErr w:type="gramEnd"/>
      <w:r w:rsidRPr="00C32523">
        <w:rPr>
          <w:rFonts w:ascii="Times New Roman" w:hAnsi="Times New Roman" w:cs="Times New Roman"/>
          <w:b/>
          <w:lang w:val="en-US"/>
        </w:rPr>
        <w:t xml:space="preserve"> </w:t>
      </w:r>
      <w:r w:rsidR="00C32523">
        <w:rPr>
          <w:rFonts w:ascii="Times New Roman" w:hAnsi="Times New Roman" w:cs="Times New Roman"/>
          <w:b/>
          <w:lang w:val="en-US"/>
        </w:rPr>
        <w:t xml:space="preserve">public </w:t>
      </w:r>
      <w:r w:rsidRPr="00C32523">
        <w:rPr>
          <w:rFonts w:ascii="Times New Roman" w:hAnsi="Times New Roman" w:cs="Times New Roman"/>
          <w:b/>
          <w:lang w:val="en-US"/>
        </w:rPr>
        <w:t xml:space="preserve">Intensive Care unit </w:t>
      </w:r>
    </w:p>
    <w:p w:rsidR="00AB46F7" w:rsidRPr="00C32523" w:rsidRDefault="00AB46F7" w:rsidP="00AB46F7">
      <w:pPr>
        <w:pStyle w:val="Default"/>
        <w:spacing w:line="480" w:lineRule="auto"/>
        <w:jc w:val="both"/>
        <w:rPr>
          <w:rFonts w:ascii="Times New Roman" w:hAnsi="Times New Roman" w:cs="Times New Roman"/>
          <w:b/>
          <w:lang w:val="en-US"/>
        </w:rPr>
      </w:pPr>
      <w:r w:rsidRPr="00C32523">
        <w:rPr>
          <w:rFonts w:ascii="Times New Roman" w:hAnsi="Times New Roman" w:cs="Times New Roman"/>
          <w:b/>
          <w:lang w:val="en-US"/>
        </w:rPr>
        <w:t>ABSTRACT:</w:t>
      </w:r>
    </w:p>
    <w:p w:rsidR="00C32523" w:rsidRPr="00C32523" w:rsidRDefault="00C32523" w:rsidP="00C325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lang w:val="en-US" w:eastAsia="pt-BR"/>
        </w:rPr>
      </w:pPr>
      <w:r w:rsidRPr="00C32523">
        <w:rPr>
          <w:rFonts w:ascii="Times New Roman" w:eastAsia="Times New Roman" w:hAnsi="Times New Roman" w:cs="Times New Roman"/>
          <w:b/>
          <w:sz w:val="24"/>
          <w:szCs w:val="24"/>
          <w:lang w:val="en" w:eastAsia="pt-BR"/>
        </w:rPr>
        <w:t>Objective:</w:t>
      </w:r>
      <w:r w:rsidRPr="00C32523">
        <w:rPr>
          <w:rFonts w:ascii="Times New Roman" w:eastAsia="Times New Roman" w:hAnsi="Times New Roman" w:cs="Times New Roman"/>
          <w:sz w:val="24"/>
          <w:szCs w:val="24"/>
          <w:lang w:val="en" w:eastAsia="pt-BR"/>
        </w:rPr>
        <w:t xml:space="preserve"> To know the prevalence of delirium in a Public Intensive Care Clinic and Surgical Unit. </w:t>
      </w:r>
      <w:r w:rsidRPr="00C32523">
        <w:rPr>
          <w:rFonts w:ascii="Times New Roman" w:eastAsia="Times New Roman" w:hAnsi="Times New Roman" w:cs="Times New Roman"/>
          <w:b/>
          <w:sz w:val="24"/>
          <w:szCs w:val="24"/>
          <w:lang w:val="en" w:eastAsia="pt-BR"/>
        </w:rPr>
        <w:t>Methods</w:t>
      </w:r>
      <w:r w:rsidRPr="00C32523">
        <w:rPr>
          <w:rFonts w:ascii="Times New Roman" w:eastAsia="Times New Roman" w:hAnsi="Times New Roman" w:cs="Times New Roman"/>
          <w:sz w:val="24"/>
          <w:szCs w:val="24"/>
          <w:lang w:val="en" w:eastAsia="pt-BR"/>
        </w:rPr>
        <w:t xml:space="preserve">: Descriptive quantitative cross-sectional approach with patients aged 18 years or more admitted to a public hospital in Porto Alegre, Brazil, using the Confusion Assessment Method in the Intensive Care Unit (CAM-ICU). </w:t>
      </w:r>
      <w:r w:rsidRPr="00C32523">
        <w:rPr>
          <w:rFonts w:ascii="Times New Roman" w:eastAsia="Times New Roman" w:hAnsi="Times New Roman" w:cs="Times New Roman"/>
          <w:b/>
          <w:sz w:val="24"/>
          <w:szCs w:val="24"/>
          <w:lang w:val="en" w:eastAsia="pt-BR"/>
        </w:rPr>
        <w:t>Results:</w:t>
      </w:r>
      <w:r w:rsidRPr="00C32523">
        <w:rPr>
          <w:rFonts w:ascii="Times New Roman" w:eastAsia="Times New Roman" w:hAnsi="Times New Roman" w:cs="Times New Roman"/>
          <w:sz w:val="24"/>
          <w:szCs w:val="24"/>
          <w:lang w:val="en" w:eastAsia="pt-BR"/>
        </w:rPr>
        <w:t xml:space="preserve"> The prevalence of delirium was 36%. The mean age of the patients, median days of hospital stay and ICU, type of ICU, reason for hospitalization, previous neurological disease, use of sedation, mechanical ventilation and use of haloperidol were statistically significant. </w:t>
      </w:r>
      <w:r w:rsidRPr="00C32523">
        <w:rPr>
          <w:rFonts w:ascii="Times New Roman" w:eastAsia="Times New Roman" w:hAnsi="Times New Roman" w:cs="Times New Roman"/>
          <w:b/>
          <w:sz w:val="24"/>
          <w:szCs w:val="24"/>
          <w:lang w:val="en" w:eastAsia="pt-BR"/>
        </w:rPr>
        <w:t>Conclusions:</w:t>
      </w:r>
      <w:r w:rsidRPr="00C32523">
        <w:rPr>
          <w:rFonts w:ascii="Times New Roman" w:eastAsia="Times New Roman" w:hAnsi="Times New Roman" w:cs="Times New Roman"/>
          <w:sz w:val="24"/>
          <w:szCs w:val="24"/>
          <w:lang w:val="en" w:eastAsia="pt-BR"/>
        </w:rPr>
        <w:t xml:space="preserve"> This study concludes that delirium presented a prevalence of 36%, demonstrating that this syndrome presents a significant prevalence in the Intensive Care </w:t>
      </w:r>
      <w:proofErr w:type="gramStart"/>
      <w:r w:rsidRPr="00C32523">
        <w:rPr>
          <w:rFonts w:ascii="Times New Roman" w:eastAsia="Times New Roman" w:hAnsi="Times New Roman" w:cs="Times New Roman"/>
          <w:sz w:val="24"/>
          <w:szCs w:val="24"/>
          <w:lang w:val="en" w:eastAsia="pt-BR"/>
        </w:rPr>
        <w:t>Unit,</w:t>
      </w:r>
      <w:proofErr w:type="gramEnd"/>
      <w:r w:rsidRPr="00C32523">
        <w:rPr>
          <w:rFonts w:ascii="Times New Roman" w:eastAsia="Times New Roman" w:hAnsi="Times New Roman" w:cs="Times New Roman"/>
          <w:sz w:val="24"/>
          <w:szCs w:val="24"/>
          <w:lang w:val="en" w:eastAsia="pt-BR"/>
        </w:rPr>
        <w:t xml:space="preserve"> therefore, the recognition of its signs and symptoms is fundamental for its prevention, allied to the </w:t>
      </w:r>
      <w:r w:rsidR="00327B66">
        <w:rPr>
          <w:rFonts w:ascii="Times New Roman" w:eastAsia="Times New Roman" w:hAnsi="Times New Roman" w:cs="Times New Roman"/>
          <w:sz w:val="24"/>
          <w:szCs w:val="24"/>
          <w:lang w:val="en" w:eastAsia="pt-BR"/>
        </w:rPr>
        <w:t>application of screening scales</w:t>
      </w:r>
      <w:r w:rsidRPr="00C32523">
        <w:rPr>
          <w:rFonts w:ascii="Times New Roman" w:eastAsia="Times New Roman" w:hAnsi="Times New Roman" w:cs="Times New Roman"/>
          <w:sz w:val="24"/>
          <w:szCs w:val="24"/>
          <w:lang w:val="en" w:eastAsia="pt-BR"/>
        </w:rPr>
        <w:t>.</w:t>
      </w:r>
    </w:p>
    <w:p w:rsidR="00B22510" w:rsidRPr="00C32523" w:rsidRDefault="00B22510" w:rsidP="00AB46F7">
      <w:pPr>
        <w:pStyle w:val="Default"/>
        <w:spacing w:line="480" w:lineRule="auto"/>
        <w:jc w:val="both"/>
        <w:rPr>
          <w:rFonts w:ascii="Times New Roman" w:hAnsi="Times New Roman" w:cs="Times New Roman"/>
          <w:lang w:val="en-US"/>
        </w:rPr>
      </w:pPr>
      <w:r w:rsidRPr="00C32523">
        <w:rPr>
          <w:rFonts w:ascii="Times New Roman" w:hAnsi="Times New Roman" w:cs="Times New Roman"/>
          <w:b/>
          <w:lang w:val="en-US"/>
        </w:rPr>
        <w:t>Descriptors:</w:t>
      </w:r>
      <w:r w:rsidRPr="00C32523">
        <w:rPr>
          <w:rFonts w:ascii="Times New Roman" w:hAnsi="Times New Roman" w:cs="Times New Roman"/>
          <w:lang w:val="en-US"/>
        </w:rPr>
        <w:t xml:space="preserve"> </w:t>
      </w:r>
      <w:r w:rsidRPr="00C32523">
        <w:rPr>
          <w:rFonts w:ascii="Times New Roman" w:hAnsi="Times New Roman" w:cs="Times New Roman"/>
          <w:i/>
          <w:lang w:val="en-US"/>
        </w:rPr>
        <w:t>Delirium</w:t>
      </w:r>
      <w:r w:rsidRPr="00C32523">
        <w:rPr>
          <w:rFonts w:ascii="Times New Roman" w:hAnsi="Times New Roman" w:cs="Times New Roman"/>
          <w:lang w:val="en-US"/>
        </w:rPr>
        <w:t>, Intensive Care Units, Nursing.</w:t>
      </w:r>
    </w:p>
    <w:p w:rsidR="00B22510" w:rsidRPr="00C32523" w:rsidRDefault="00B22510" w:rsidP="00AB46F7">
      <w:pPr>
        <w:pStyle w:val="Default"/>
        <w:spacing w:line="480" w:lineRule="auto"/>
        <w:jc w:val="both"/>
        <w:rPr>
          <w:rFonts w:ascii="Times New Roman" w:hAnsi="Times New Roman" w:cs="Times New Roman"/>
          <w:lang w:val="en-US"/>
        </w:rPr>
      </w:pPr>
    </w:p>
    <w:p w:rsidR="00AB46F7" w:rsidRPr="00B22510" w:rsidRDefault="00AB46F7" w:rsidP="00B22510">
      <w:pPr>
        <w:pStyle w:val="Default"/>
        <w:spacing w:line="480" w:lineRule="auto"/>
        <w:jc w:val="center"/>
        <w:rPr>
          <w:rFonts w:ascii="Times New Roman" w:hAnsi="Times New Roman" w:cs="Times New Roman"/>
          <w:b/>
        </w:rPr>
      </w:pPr>
      <w:proofErr w:type="spellStart"/>
      <w:r w:rsidRPr="00AB46F7">
        <w:rPr>
          <w:rFonts w:ascii="Times New Roman" w:hAnsi="Times New Roman" w:cs="Times New Roman"/>
          <w:b/>
        </w:rPr>
        <w:t>Evaluación</w:t>
      </w:r>
      <w:proofErr w:type="spellEnd"/>
      <w:r w:rsidRPr="00AB46F7">
        <w:rPr>
          <w:rFonts w:ascii="Times New Roman" w:hAnsi="Times New Roman" w:cs="Times New Roman"/>
          <w:b/>
        </w:rPr>
        <w:t xml:space="preserve"> de </w:t>
      </w:r>
      <w:proofErr w:type="spellStart"/>
      <w:proofErr w:type="gramStart"/>
      <w:r w:rsidRPr="00AB46F7">
        <w:rPr>
          <w:rFonts w:ascii="Times New Roman" w:hAnsi="Times New Roman" w:cs="Times New Roman"/>
          <w:b/>
        </w:rPr>
        <w:t>la</w:t>
      </w:r>
      <w:proofErr w:type="spellEnd"/>
      <w:proofErr w:type="gramEnd"/>
      <w:r w:rsidRPr="00AB46F7">
        <w:rPr>
          <w:rFonts w:ascii="Times New Roman" w:hAnsi="Times New Roman" w:cs="Times New Roman"/>
          <w:b/>
        </w:rPr>
        <w:t xml:space="preserve"> </w:t>
      </w:r>
      <w:proofErr w:type="spellStart"/>
      <w:r w:rsidRPr="00AB46F7">
        <w:rPr>
          <w:rFonts w:ascii="Times New Roman" w:hAnsi="Times New Roman" w:cs="Times New Roman"/>
          <w:b/>
        </w:rPr>
        <w:t>prevalencia</w:t>
      </w:r>
      <w:proofErr w:type="spellEnd"/>
      <w:r w:rsidRPr="00AB46F7">
        <w:rPr>
          <w:rFonts w:ascii="Times New Roman" w:hAnsi="Times New Roman" w:cs="Times New Roman"/>
          <w:b/>
        </w:rPr>
        <w:t xml:space="preserve"> de delirium </w:t>
      </w:r>
      <w:proofErr w:type="spellStart"/>
      <w:r w:rsidRPr="00AB46F7">
        <w:rPr>
          <w:rFonts w:ascii="Times New Roman" w:hAnsi="Times New Roman" w:cs="Times New Roman"/>
          <w:b/>
        </w:rPr>
        <w:t>en</w:t>
      </w:r>
      <w:proofErr w:type="spellEnd"/>
      <w:r w:rsidRPr="00AB46F7">
        <w:rPr>
          <w:rFonts w:ascii="Times New Roman" w:hAnsi="Times New Roman" w:cs="Times New Roman"/>
          <w:b/>
        </w:rPr>
        <w:t xml:space="preserve"> una </w:t>
      </w:r>
      <w:proofErr w:type="spellStart"/>
      <w:r w:rsidRPr="00AB46F7">
        <w:rPr>
          <w:rFonts w:ascii="Times New Roman" w:hAnsi="Times New Roman" w:cs="Times New Roman"/>
          <w:b/>
        </w:rPr>
        <w:t>Unidad</w:t>
      </w:r>
      <w:proofErr w:type="spellEnd"/>
      <w:r w:rsidRPr="00AB46F7">
        <w:rPr>
          <w:rFonts w:ascii="Times New Roman" w:hAnsi="Times New Roman" w:cs="Times New Roman"/>
          <w:b/>
        </w:rPr>
        <w:t xml:space="preserve"> de Terapia Intensiva pública</w:t>
      </w:r>
    </w:p>
    <w:p w:rsidR="00AB46F7" w:rsidRPr="00AB46F7" w:rsidRDefault="00AB46F7" w:rsidP="00AB46F7">
      <w:pPr>
        <w:pStyle w:val="Default"/>
        <w:spacing w:line="480" w:lineRule="auto"/>
        <w:jc w:val="both"/>
        <w:rPr>
          <w:rFonts w:ascii="Times New Roman" w:hAnsi="Times New Roman" w:cs="Times New Roman"/>
          <w:b/>
        </w:rPr>
      </w:pPr>
      <w:r w:rsidRPr="00AB46F7">
        <w:rPr>
          <w:rFonts w:ascii="Times New Roman" w:hAnsi="Times New Roman" w:cs="Times New Roman"/>
          <w:b/>
        </w:rPr>
        <w:t>RESUMEN:</w:t>
      </w:r>
    </w:p>
    <w:p w:rsidR="00327B66" w:rsidRDefault="00AB46F7" w:rsidP="00157567">
      <w:pPr>
        <w:pStyle w:val="Default"/>
        <w:spacing w:line="480" w:lineRule="auto"/>
        <w:jc w:val="both"/>
        <w:rPr>
          <w:rFonts w:ascii="Times New Roman" w:hAnsi="Times New Roman" w:cs="Times New Roman"/>
          <w:color w:val="auto"/>
          <w:shd w:val="clear" w:color="auto" w:fill="FFFFFF"/>
        </w:rPr>
      </w:pPr>
      <w:r w:rsidRPr="00327B66">
        <w:rPr>
          <w:rFonts w:ascii="Times New Roman" w:hAnsi="Times New Roman" w:cs="Times New Roman"/>
          <w:b/>
          <w:color w:val="auto"/>
        </w:rPr>
        <w:t>Objetivo:</w:t>
      </w:r>
      <w:r w:rsidRPr="00327B66">
        <w:rPr>
          <w:rFonts w:ascii="Times New Roman" w:hAnsi="Times New Roman" w:cs="Times New Roman"/>
          <w:color w:val="auto"/>
        </w:rPr>
        <w:t xml:space="preserve"> </w:t>
      </w:r>
      <w:proofErr w:type="spellStart"/>
      <w:r w:rsidRPr="00327B66">
        <w:rPr>
          <w:rFonts w:ascii="Times New Roman" w:hAnsi="Times New Roman" w:cs="Times New Roman"/>
          <w:color w:val="auto"/>
        </w:rPr>
        <w:t>Conocer</w:t>
      </w:r>
      <w:proofErr w:type="spellEnd"/>
      <w:r w:rsidRPr="00327B66">
        <w:rPr>
          <w:rFonts w:ascii="Times New Roman" w:hAnsi="Times New Roman" w:cs="Times New Roman"/>
          <w:color w:val="auto"/>
        </w:rPr>
        <w:t xml:space="preserve"> </w:t>
      </w:r>
      <w:proofErr w:type="spellStart"/>
      <w:proofErr w:type="gramStart"/>
      <w:r w:rsidRPr="00327B66">
        <w:rPr>
          <w:rFonts w:ascii="Times New Roman" w:hAnsi="Times New Roman" w:cs="Times New Roman"/>
          <w:color w:val="auto"/>
        </w:rPr>
        <w:t>la</w:t>
      </w:r>
      <w:proofErr w:type="spellEnd"/>
      <w:proofErr w:type="gramEnd"/>
      <w:r w:rsidRPr="00327B66">
        <w:rPr>
          <w:rFonts w:ascii="Times New Roman" w:hAnsi="Times New Roman" w:cs="Times New Roman"/>
          <w:color w:val="auto"/>
        </w:rPr>
        <w:t xml:space="preserve"> </w:t>
      </w:r>
      <w:proofErr w:type="spellStart"/>
      <w:r w:rsidRPr="00327B66">
        <w:rPr>
          <w:rFonts w:ascii="Times New Roman" w:hAnsi="Times New Roman" w:cs="Times New Roman"/>
          <w:color w:val="auto"/>
        </w:rPr>
        <w:t>prevalencia</w:t>
      </w:r>
      <w:proofErr w:type="spellEnd"/>
      <w:r w:rsidRPr="00327B66">
        <w:rPr>
          <w:rFonts w:ascii="Times New Roman" w:hAnsi="Times New Roman" w:cs="Times New Roman"/>
          <w:color w:val="auto"/>
        </w:rPr>
        <w:t xml:space="preserve"> </w:t>
      </w:r>
      <w:proofErr w:type="spellStart"/>
      <w:r w:rsidRPr="00327B66">
        <w:rPr>
          <w:rFonts w:ascii="Times New Roman" w:hAnsi="Times New Roman" w:cs="Times New Roman"/>
          <w:color w:val="auto"/>
        </w:rPr>
        <w:t>del</w:t>
      </w:r>
      <w:proofErr w:type="spellEnd"/>
      <w:r w:rsidRPr="00327B66">
        <w:rPr>
          <w:rFonts w:ascii="Times New Roman" w:hAnsi="Times New Roman" w:cs="Times New Roman"/>
          <w:color w:val="auto"/>
        </w:rPr>
        <w:t xml:space="preserve"> delirium </w:t>
      </w:r>
      <w:proofErr w:type="spellStart"/>
      <w:r w:rsidRPr="00327B66">
        <w:rPr>
          <w:rFonts w:ascii="Times New Roman" w:hAnsi="Times New Roman" w:cs="Times New Roman"/>
          <w:color w:val="auto"/>
        </w:rPr>
        <w:t>en</w:t>
      </w:r>
      <w:proofErr w:type="spellEnd"/>
      <w:r w:rsidRPr="00327B66">
        <w:rPr>
          <w:rFonts w:ascii="Times New Roman" w:hAnsi="Times New Roman" w:cs="Times New Roman"/>
          <w:color w:val="auto"/>
        </w:rPr>
        <w:t xml:space="preserve"> una </w:t>
      </w:r>
      <w:proofErr w:type="spellStart"/>
      <w:r w:rsidRPr="00327B66">
        <w:rPr>
          <w:rFonts w:ascii="Times New Roman" w:hAnsi="Times New Roman" w:cs="Times New Roman"/>
          <w:color w:val="auto"/>
        </w:rPr>
        <w:t>Unidad</w:t>
      </w:r>
      <w:proofErr w:type="spellEnd"/>
      <w:r w:rsidRPr="00327B66">
        <w:rPr>
          <w:rFonts w:ascii="Times New Roman" w:hAnsi="Times New Roman" w:cs="Times New Roman"/>
          <w:color w:val="auto"/>
        </w:rPr>
        <w:t xml:space="preserve"> de Terapia Intensiva Clínica y </w:t>
      </w:r>
      <w:proofErr w:type="spellStart"/>
      <w:r w:rsidRPr="00327B66">
        <w:rPr>
          <w:rFonts w:ascii="Times New Roman" w:hAnsi="Times New Roman" w:cs="Times New Roman"/>
          <w:color w:val="auto"/>
        </w:rPr>
        <w:t>Quirúrgica</w:t>
      </w:r>
      <w:proofErr w:type="spellEnd"/>
      <w:r w:rsidRPr="00327B66">
        <w:rPr>
          <w:rFonts w:ascii="Times New Roman" w:hAnsi="Times New Roman" w:cs="Times New Roman"/>
          <w:color w:val="auto"/>
        </w:rPr>
        <w:t xml:space="preserve"> pública. </w:t>
      </w:r>
      <w:r w:rsidRPr="00327B66">
        <w:rPr>
          <w:rFonts w:ascii="Times New Roman" w:hAnsi="Times New Roman" w:cs="Times New Roman"/>
          <w:b/>
          <w:color w:val="auto"/>
        </w:rPr>
        <w:t>Método:</w:t>
      </w:r>
      <w:r w:rsidRPr="00327B66">
        <w:rPr>
          <w:rFonts w:ascii="Times New Roman" w:hAnsi="Times New Roman" w:cs="Times New Roman"/>
          <w:color w:val="auto"/>
        </w:rPr>
        <w:t xml:space="preserve"> </w:t>
      </w:r>
      <w:proofErr w:type="spellStart"/>
      <w:r w:rsidRPr="00327B66">
        <w:rPr>
          <w:rFonts w:ascii="Times New Roman" w:hAnsi="Times New Roman" w:cs="Times New Roman"/>
          <w:color w:val="auto"/>
        </w:rPr>
        <w:t>En</w:t>
      </w:r>
      <w:proofErr w:type="spellEnd"/>
      <w:r w:rsidRPr="00327B66">
        <w:rPr>
          <w:rFonts w:ascii="Times New Roman" w:hAnsi="Times New Roman" w:cs="Times New Roman"/>
          <w:color w:val="auto"/>
        </w:rPr>
        <w:t xml:space="preserve"> </w:t>
      </w:r>
      <w:proofErr w:type="spellStart"/>
      <w:proofErr w:type="gramStart"/>
      <w:r w:rsidRPr="00327B66">
        <w:rPr>
          <w:rFonts w:ascii="Times New Roman" w:hAnsi="Times New Roman" w:cs="Times New Roman"/>
          <w:color w:val="auto"/>
        </w:rPr>
        <w:t>el</w:t>
      </w:r>
      <w:proofErr w:type="spellEnd"/>
      <w:proofErr w:type="gramEnd"/>
      <w:r w:rsidRPr="00327B66">
        <w:rPr>
          <w:rFonts w:ascii="Times New Roman" w:hAnsi="Times New Roman" w:cs="Times New Roman"/>
          <w:color w:val="auto"/>
        </w:rPr>
        <w:t xml:space="preserve"> presente </w:t>
      </w:r>
      <w:proofErr w:type="spellStart"/>
      <w:r w:rsidRPr="00327B66">
        <w:rPr>
          <w:rFonts w:ascii="Times New Roman" w:hAnsi="Times New Roman" w:cs="Times New Roman"/>
          <w:color w:val="auto"/>
        </w:rPr>
        <w:t>trabajo</w:t>
      </w:r>
      <w:proofErr w:type="spellEnd"/>
      <w:r w:rsidRPr="00327B66">
        <w:rPr>
          <w:rFonts w:ascii="Times New Roman" w:hAnsi="Times New Roman" w:cs="Times New Roman"/>
          <w:color w:val="auto"/>
        </w:rPr>
        <w:t xml:space="preserve"> se </w:t>
      </w:r>
      <w:proofErr w:type="spellStart"/>
      <w:r w:rsidRPr="00327B66">
        <w:rPr>
          <w:rFonts w:ascii="Times New Roman" w:hAnsi="Times New Roman" w:cs="Times New Roman"/>
          <w:color w:val="auto"/>
        </w:rPr>
        <w:t>analizaron</w:t>
      </w:r>
      <w:proofErr w:type="spellEnd"/>
      <w:r w:rsidRPr="00327B66">
        <w:rPr>
          <w:rFonts w:ascii="Times New Roman" w:hAnsi="Times New Roman" w:cs="Times New Roman"/>
          <w:color w:val="auto"/>
        </w:rPr>
        <w:t xml:space="preserve"> </w:t>
      </w:r>
      <w:proofErr w:type="spellStart"/>
      <w:r w:rsidRPr="00327B66">
        <w:rPr>
          <w:rFonts w:ascii="Times New Roman" w:hAnsi="Times New Roman" w:cs="Times New Roman"/>
          <w:color w:val="auto"/>
        </w:rPr>
        <w:t>los</w:t>
      </w:r>
      <w:proofErr w:type="spellEnd"/>
      <w:r w:rsidRPr="00327B66">
        <w:rPr>
          <w:rFonts w:ascii="Times New Roman" w:hAnsi="Times New Roman" w:cs="Times New Roman"/>
          <w:color w:val="auto"/>
        </w:rPr>
        <w:t xml:space="preserve"> resultados </w:t>
      </w:r>
      <w:proofErr w:type="spellStart"/>
      <w:r w:rsidRPr="00327B66">
        <w:rPr>
          <w:rFonts w:ascii="Times New Roman" w:hAnsi="Times New Roman" w:cs="Times New Roman"/>
          <w:color w:val="auto"/>
        </w:rPr>
        <w:t>obtenidos</w:t>
      </w:r>
      <w:proofErr w:type="spellEnd"/>
      <w:r w:rsidRPr="00327B66">
        <w:rPr>
          <w:rFonts w:ascii="Times New Roman" w:hAnsi="Times New Roman" w:cs="Times New Roman"/>
          <w:color w:val="auto"/>
        </w:rPr>
        <w:t xml:space="preserve"> </w:t>
      </w:r>
      <w:proofErr w:type="spellStart"/>
      <w:r w:rsidRPr="00327B66">
        <w:rPr>
          <w:rFonts w:ascii="Times New Roman" w:hAnsi="Times New Roman" w:cs="Times New Roman"/>
          <w:color w:val="auto"/>
        </w:rPr>
        <w:t>en</w:t>
      </w:r>
      <w:proofErr w:type="spellEnd"/>
      <w:r w:rsidRPr="00327B66">
        <w:rPr>
          <w:rFonts w:ascii="Times New Roman" w:hAnsi="Times New Roman" w:cs="Times New Roman"/>
          <w:color w:val="auto"/>
        </w:rPr>
        <w:t xml:space="preserve"> </w:t>
      </w:r>
      <w:proofErr w:type="spellStart"/>
      <w:r w:rsidRPr="00327B66">
        <w:rPr>
          <w:rFonts w:ascii="Times New Roman" w:hAnsi="Times New Roman" w:cs="Times New Roman"/>
          <w:color w:val="auto"/>
        </w:rPr>
        <w:t>el</w:t>
      </w:r>
      <w:proofErr w:type="spellEnd"/>
      <w:r w:rsidRPr="00327B66">
        <w:rPr>
          <w:rFonts w:ascii="Times New Roman" w:hAnsi="Times New Roman" w:cs="Times New Roman"/>
          <w:color w:val="auto"/>
        </w:rPr>
        <w:t xml:space="preserve"> </w:t>
      </w:r>
      <w:proofErr w:type="spellStart"/>
      <w:r w:rsidRPr="00327B66">
        <w:rPr>
          <w:rFonts w:ascii="Times New Roman" w:hAnsi="Times New Roman" w:cs="Times New Roman"/>
          <w:color w:val="auto"/>
        </w:rPr>
        <w:t>análisis</w:t>
      </w:r>
      <w:proofErr w:type="spellEnd"/>
      <w:r w:rsidRPr="00327B66">
        <w:rPr>
          <w:rFonts w:ascii="Times New Roman" w:hAnsi="Times New Roman" w:cs="Times New Roman"/>
          <w:color w:val="auto"/>
        </w:rPr>
        <w:t xml:space="preserve"> de </w:t>
      </w:r>
      <w:proofErr w:type="spellStart"/>
      <w:r w:rsidRPr="00327B66">
        <w:rPr>
          <w:rFonts w:ascii="Times New Roman" w:hAnsi="Times New Roman" w:cs="Times New Roman"/>
          <w:color w:val="auto"/>
        </w:rPr>
        <w:t>los</w:t>
      </w:r>
      <w:proofErr w:type="spellEnd"/>
      <w:r w:rsidRPr="00327B66">
        <w:rPr>
          <w:rFonts w:ascii="Times New Roman" w:hAnsi="Times New Roman" w:cs="Times New Roman"/>
          <w:color w:val="auto"/>
        </w:rPr>
        <w:t xml:space="preserve"> resultados </w:t>
      </w:r>
      <w:proofErr w:type="spellStart"/>
      <w:r w:rsidRPr="00327B66">
        <w:rPr>
          <w:rFonts w:ascii="Times New Roman" w:hAnsi="Times New Roman" w:cs="Times New Roman"/>
          <w:color w:val="auto"/>
        </w:rPr>
        <w:t>obtenidos</w:t>
      </w:r>
      <w:proofErr w:type="spellEnd"/>
      <w:r w:rsidRPr="00327B66">
        <w:rPr>
          <w:rFonts w:ascii="Times New Roman" w:hAnsi="Times New Roman" w:cs="Times New Roman"/>
          <w:color w:val="auto"/>
        </w:rPr>
        <w:t xml:space="preserve"> </w:t>
      </w:r>
      <w:proofErr w:type="spellStart"/>
      <w:r w:rsidRPr="00327B66">
        <w:rPr>
          <w:rFonts w:ascii="Times New Roman" w:hAnsi="Times New Roman" w:cs="Times New Roman"/>
          <w:color w:val="auto"/>
        </w:rPr>
        <w:t>en</w:t>
      </w:r>
      <w:proofErr w:type="spellEnd"/>
      <w:r w:rsidRPr="00327B66">
        <w:rPr>
          <w:rFonts w:ascii="Times New Roman" w:hAnsi="Times New Roman" w:cs="Times New Roman"/>
          <w:color w:val="auto"/>
        </w:rPr>
        <w:t xml:space="preserve"> </w:t>
      </w:r>
      <w:proofErr w:type="spellStart"/>
      <w:r w:rsidRPr="00327B66">
        <w:rPr>
          <w:rFonts w:ascii="Times New Roman" w:hAnsi="Times New Roman" w:cs="Times New Roman"/>
          <w:color w:val="auto"/>
        </w:rPr>
        <w:t>el</w:t>
      </w:r>
      <w:proofErr w:type="spellEnd"/>
      <w:r w:rsidRPr="00327B66">
        <w:rPr>
          <w:rFonts w:ascii="Times New Roman" w:hAnsi="Times New Roman" w:cs="Times New Roman"/>
          <w:color w:val="auto"/>
        </w:rPr>
        <w:t xml:space="preserve"> </w:t>
      </w:r>
      <w:proofErr w:type="spellStart"/>
      <w:r w:rsidRPr="00327B66">
        <w:rPr>
          <w:rFonts w:ascii="Times New Roman" w:hAnsi="Times New Roman" w:cs="Times New Roman"/>
          <w:color w:val="auto"/>
        </w:rPr>
        <w:t>estudio</w:t>
      </w:r>
      <w:proofErr w:type="spellEnd"/>
      <w:r w:rsidRPr="00327B66">
        <w:rPr>
          <w:rFonts w:ascii="Times New Roman" w:hAnsi="Times New Roman" w:cs="Times New Roman"/>
          <w:color w:val="auto"/>
        </w:rPr>
        <w:t xml:space="preserve">. </w:t>
      </w:r>
      <w:r w:rsidR="00327B66" w:rsidRPr="00327B66">
        <w:rPr>
          <w:rFonts w:ascii="Times New Roman" w:hAnsi="Times New Roman" w:cs="Times New Roman"/>
          <w:color w:val="auto"/>
        </w:rPr>
        <w:br/>
      </w:r>
      <w:r w:rsidR="00327B66" w:rsidRPr="00327B66">
        <w:rPr>
          <w:rFonts w:ascii="Times New Roman" w:hAnsi="Times New Roman" w:cs="Times New Roman"/>
          <w:b/>
          <w:color w:val="auto"/>
          <w:shd w:val="clear" w:color="auto" w:fill="FFFFFF"/>
        </w:rPr>
        <w:t>Resultados:</w:t>
      </w:r>
      <w:r w:rsidR="00327B66" w:rsidRPr="00327B66">
        <w:rPr>
          <w:rFonts w:ascii="Times New Roman" w:hAnsi="Times New Roman" w:cs="Times New Roman"/>
          <w:color w:val="auto"/>
          <w:shd w:val="clear" w:color="auto" w:fill="FFFFFF"/>
        </w:rPr>
        <w:t xml:space="preserve"> La </w:t>
      </w:r>
      <w:proofErr w:type="spellStart"/>
      <w:r w:rsidR="00327B66" w:rsidRPr="00327B66">
        <w:rPr>
          <w:rFonts w:ascii="Times New Roman" w:hAnsi="Times New Roman" w:cs="Times New Roman"/>
          <w:color w:val="auto"/>
          <w:shd w:val="clear" w:color="auto" w:fill="FFFFFF"/>
        </w:rPr>
        <w:t>prevalencia</w:t>
      </w:r>
      <w:proofErr w:type="spellEnd"/>
      <w:r w:rsidR="00327B66" w:rsidRPr="00327B66">
        <w:rPr>
          <w:rFonts w:ascii="Times New Roman" w:hAnsi="Times New Roman" w:cs="Times New Roman"/>
          <w:color w:val="auto"/>
          <w:shd w:val="clear" w:color="auto" w:fill="FFFFFF"/>
        </w:rPr>
        <w:t xml:space="preserve"> </w:t>
      </w:r>
      <w:proofErr w:type="spellStart"/>
      <w:proofErr w:type="gramStart"/>
      <w:r w:rsidR="00327B66" w:rsidRPr="00327B66">
        <w:rPr>
          <w:rFonts w:ascii="Times New Roman" w:hAnsi="Times New Roman" w:cs="Times New Roman"/>
          <w:color w:val="auto"/>
          <w:shd w:val="clear" w:color="auto" w:fill="FFFFFF"/>
        </w:rPr>
        <w:t>del</w:t>
      </w:r>
      <w:proofErr w:type="spellEnd"/>
      <w:proofErr w:type="gramEnd"/>
      <w:r w:rsidR="00327B66" w:rsidRPr="00327B66">
        <w:rPr>
          <w:rFonts w:ascii="Times New Roman" w:hAnsi="Times New Roman" w:cs="Times New Roman"/>
          <w:color w:val="auto"/>
          <w:shd w:val="clear" w:color="auto" w:fill="FFFFFF"/>
        </w:rPr>
        <w:t xml:space="preserve"> delirium </w:t>
      </w:r>
      <w:proofErr w:type="spellStart"/>
      <w:r w:rsidR="00327B66" w:rsidRPr="00327B66">
        <w:rPr>
          <w:rFonts w:ascii="Times New Roman" w:hAnsi="Times New Roman" w:cs="Times New Roman"/>
          <w:color w:val="auto"/>
          <w:shd w:val="clear" w:color="auto" w:fill="FFFFFF"/>
        </w:rPr>
        <w:t>fue</w:t>
      </w:r>
      <w:proofErr w:type="spellEnd"/>
      <w:r w:rsidR="00327B66" w:rsidRPr="00327B66">
        <w:rPr>
          <w:rFonts w:ascii="Times New Roman" w:hAnsi="Times New Roman" w:cs="Times New Roman"/>
          <w:color w:val="auto"/>
          <w:shd w:val="clear" w:color="auto" w:fill="FFFFFF"/>
        </w:rPr>
        <w:t xml:space="preserve"> </w:t>
      </w:r>
      <w:proofErr w:type="spellStart"/>
      <w:r w:rsidR="00327B66" w:rsidRPr="00327B66">
        <w:rPr>
          <w:rFonts w:ascii="Times New Roman" w:hAnsi="Times New Roman" w:cs="Times New Roman"/>
          <w:color w:val="auto"/>
          <w:shd w:val="clear" w:color="auto" w:fill="FFFFFF"/>
        </w:rPr>
        <w:t>del</w:t>
      </w:r>
      <w:proofErr w:type="spellEnd"/>
      <w:r w:rsidR="00327B66" w:rsidRPr="00327B66">
        <w:rPr>
          <w:rFonts w:ascii="Times New Roman" w:hAnsi="Times New Roman" w:cs="Times New Roman"/>
          <w:color w:val="auto"/>
          <w:shd w:val="clear" w:color="auto" w:fill="FFFFFF"/>
        </w:rPr>
        <w:t xml:space="preserve"> 36%. </w:t>
      </w:r>
      <w:proofErr w:type="spellStart"/>
      <w:r w:rsidR="00327B66" w:rsidRPr="00327B66">
        <w:rPr>
          <w:rFonts w:ascii="Times New Roman" w:hAnsi="Times New Roman" w:cs="Times New Roman"/>
          <w:color w:val="auto"/>
          <w:shd w:val="clear" w:color="auto" w:fill="FFFFFF"/>
        </w:rPr>
        <w:t>En</w:t>
      </w:r>
      <w:proofErr w:type="spellEnd"/>
      <w:r w:rsidR="00327B66" w:rsidRPr="00327B66">
        <w:rPr>
          <w:rFonts w:ascii="Times New Roman" w:hAnsi="Times New Roman" w:cs="Times New Roman"/>
          <w:color w:val="auto"/>
          <w:shd w:val="clear" w:color="auto" w:fill="FFFFFF"/>
        </w:rPr>
        <w:t xml:space="preserve"> </w:t>
      </w:r>
      <w:proofErr w:type="spellStart"/>
      <w:proofErr w:type="gramStart"/>
      <w:r w:rsidR="00327B66" w:rsidRPr="00327B66">
        <w:rPr>
          <w:rFonts w:ascii="Times New Roman" w:hAnsi="Times New Roman" w:cs="Times New Roman"/>
          <w:color w:val="auto"/>
          <w:shd w:val="clear" w:color="auto" w:fill="FFFFFF"/>
        </w:rPr>
        <w:t>la</w:t>
      </w:r>
      <w:proofErr w:type="spellEnd"/>
      <w:proofErr w:type="gramEnd"/>
      <w:r w:rsidR="00327B66" w:rsidRPr="00327B66">
        <w:rPr>
          <w:rFonts w:ascii="Times New Roman" w:hAnsi="Times New Roman" w:cs="Times New Roman"/>
          <w:color w:val="auto"/>
          <w:shd w:val="clear" w:color="auto" w:fill="FFFFFF"/>
        </w:rPr>
        <w:t xml:space="preserve"> </w:t>
      </w:r>
      <w:proofErr w:type="spellStart"/>
      <w:r w:rsidR="00327B66" w:rsidRPr="00327B66">
        <w:rPr>
          <w:rFonts w:ascii="Times New Roman" w:hAnsi="Times New Roman" w:cs="Times New Roman"/>
          <w:color w:val="auto"/>
          <w:shd w:val="clear" w:color="auto" w:fill="FFFFFF"/>
        </w:rPr>
        <w:t>mayoría</w:t>
      </w:r>
      <w:proofErr w:type="spellEnd"/>
      <w:r w:rsidR="00327B66" w:rsidRPr="00327B66">
        <w:rPr>
          <w:rFonts w:ascii="Times New Roman" w:hAnsi="Times New Roman" w:cs="Times New Roman"/>
          <w:color w:val="auto"/>
          <w:shd w:val="clear" w:color="auto" w:fill="FFFFFF"/>
        </w:rPr>
        <w:t xml:space="preserve"> de </w:t>
      </w:r>
      <w:proofErr w:type="spellStart"/>
      <w:r w:rsidR="00327B66" w:rsidRPr="00327B66">
        <w:rPr>
          <w:rFonts w:ascii="Times New Roman" w:hAnsi="Times New Roman" w:cs="Times New Roman"/>
          <w:color w:val="auto"/>
          <w:shd w:val="clear" w:color="auto" w:fill="FFFFFF"/>
        </w:rPr>
        <w:t>los</w:t>
      </w:r>
      <w:proofErr w:type="spellEnd"/>
      <w:r w:rsidR="00327B66" w:rsidRPr="00327B66">
        <w:rPr>
          <w:rFonts w:ascii="Times New Roman" w:hAnsi="Times New Roman" w:cs="Times New Roman"/>
          <w:color w:val="auto"/>
          <w:shd w:val="clear" w:color="auto" w:fill="FFFFFF"/>
        </w:rPr>
        <w:t xml:space="preserve"> casos, se </w:t>
      </w:r>
      <w:proofErr w:type="spellStart"/>
      <w:r w:rsidR="00327B66" w:rsidRPr="00327B66">
        <w:rPr>
          <w:rFonts w:ascii="Times New Roman" w:hAnsi="Times New Roman" w:cs="Times New Roman"/>
          <w:color w:val="auto"/>
          <w:shd w:val="clear" w:color="auto" w:fill="FFFFFF"/>
        </w:rPr>
        <w:t>observó</w:t>
      </w:r>
      <w:proofErr w:type="spellEnd"/>
      <w:r w:rsidR="00327B66" w:rsidRPr="00327B66">
        <w:rPr>
          <w:rFonts w:ascii="Times New Roman" w:hAnsi="Times New Roman" w:cs="Times New Roman"/>
          <w:color w:val="auto"/>
          <w:shd w:val="clear" w:color="auto" w:fill="FFFFFF"/>
        </w:rPr>
        <w:t xml:space="preserve"> </w:t>
      </w:r>
      <w:proofErr w:type="spellStart"/>
      <w:r w:rsidR="00327B66" w:rsidRPr="00327B66">
        <w:rPr>
          <w:rFonts w:ascii="Times New Roman" w:hAnsi="Times New Roman" w:cs="Times New Roman"/>
          <w:color w:val="auto"/>
          <w:shd w:val="clear" w:color="auto" w:fill="FFFFFF"/>
        </w:rPr>
        <w:t>un</w:t>
      </w:r>
      <w:proofErr w:type="spellEnd"/>
      <w:r w:rsidR="00327B66" w:rsidRPr="00327B66">
        <w:rPr>
          <w:rFonts w:ascii="Times New Roman" w:hAnsi="Times New Roman" w:cs="Times New Roman"/>
          <w:color w:val="auto"/>
          <w:shd w:val="clear" w:color="auto" w:fill="FFFFFF"/>
        </w:rPr>
        <w:t xml:space="preserve"> aumento </w:t>
      </w:r>
      <w:proofErr w:type="spellStart"/>
      <w:r w:rsidR="00327B66" w:rsidRPr="00327B66">
        <w:rPr>
          <w:rFonts w:ascii="Times New Roman" w:hAnsi="Times New Roman" w:cs="Times New Roman"/>
          <w:color w:val="auto"/>
          <w:shd w:val="clear" w:color="auto" w:fill="FFFFFF"/>
        </w:rPr>
        <w:t>en</w:t>
      </w:r>
      <w:proofErr w:type="spellEnd"/>
      <w:r w:rsidR="00327B66" w:rsidRPr="00327B66">
        <w:rPr>
          <w:rFonts w:ascii="Times New Roman" w:hAnsi="Times New Roman" w:cs="Times New Roman"/>
          <w:color w:val="auto"/>
          <w:shd w:val="clear" w:color="auto" w:fill="FFFFFF"/>
        </w:rPr>
        <w:t xml:space="preserve"> </w:t>
      </w:r>
      <w:proofErr w:type="spellStart"/>
      <w:r w:rsidR="00327B66" w:rsidRPr="00327B66">
        <w:rPr>
          <w:rFonts w:ascii="Times New Roman" w:hAnsi="Times New Roman" w:cs="Times New Roman"/>
          <w:color w:val="auto"/>
          <w:shd w:val="clear" w:color="auto" w:fill="FFFFFF"/>
        </w:rPr>
        <w:t>la</w:t>
      </w:r>
      <w:proofErr w:type="spellEnd"/>
      <w:r w:rsidR="00327B66" w:rsidRPr="00327B66">
        <w:rPr>
          <w:rFonts w:ascii="Times New Roman" w:hAnsi="Times New Roman" w:cs="Times New Roman"/>
          <w:color w:val="auto"/>
          <w:shd w:val="clear" w:color="auto" w:fill="FFFFFF"/>
        </w:rPr>
        <w:t xml:space="preserve"> </w:t>
      </w:r>
      <w:proofErr w:type="spellStart"/>
      <w:r w:rsidR="00327B66" w:rsidRPr="00327B66">
        <w:rPr>
          <w:rFonts w:ascii="Times New Roman" w:hAnsi="Times New Roman" w:cs="Times New Roman"/>
          <w:color w:val="auto"/>
          <w:shd w:val="clear" w:color="auto" w:fill="FFFFFF"/>
        </w:rPr>
        <w:t>incidencia</w:t>
      </w:r>
      <w:proofErr w:type="spellEnd"/>
      <w:r w:rsidR="00327B66" w:rsidRPr="00327B66">
        <w:rPr>
          <w:rFonts w:ascii="Times New Roman" w:hAnsi="Times New Roman" w:cs="Times New Roman"/>
          <w:color w:val="auto"/>
          <w:shd w:val="clear" w:color="auto" w:fill="FFFFFF"/>
        </w:rPr>
        <w:t xml:space="preserve"> de </w:t>
      </w:r>
      <w:proofErr w:type="spellStart"/>
      <w:r w:rsidR="00327B66" w:rsidRPr="00327B66">
        <w:rPr>
          <w:rFonts w:ascii="Times New Roman" w:hAnsi="Times New Roman" w:cs="Times New Roman"/>
          <w:color w:val="auto"/>
          <w:shd w:val="clear" w:color="auto" w:fill="FFFFFF"/>
        </w:rPr>
        <w:t>la</w:t>
      </w:r>
      <w:proofErr w:type="spellEnd"/>
      <w:r w:rsidR="00327B66" w:rsidRPr="00327B66">
        <w:rPr>
          <w:rFonts w:ascii="Times New Roman" w:hAnsi="Times New Roman" w:cs="Times New Roman"/>
          <w:color w:val="auto"/>
          <w:shd w:val="clear" w:color="auto" w:fill="FFFFFF"/>
        </w:rPr>
        <w:t xml:space="preserve"> </w:t>
      </w:r>
      <w:proofErr w:type="spellStart"/>
      <w:r w:rsidR="00327B66" w:rsidRPr="00327B66">
        <w:rPr>
          <w:rFonts w:ascii="Times New Roman" w:hAnsi="Times New Roman" w:cs="Times New Roman"/>
          <w:color w:val="auto"/>
          <w:shd w:val="clear" w:color="auto" w:fill="FFFFFF"/>
        </w:rPr>
        <w:t>enfermedad</w:t>
      </w:r>
      <w:proofErr w:type="spellEnd"/>
      <w:r w:rsidR="00327B66" w:rsidRPr="00327B66">
        <w:rPr>
          <w:rFonts w:ascii="Times New Roman" w:hAnsi="Times New Roman" w:cs="Times New Roman"/>
          <w:color w:val="auto"/>
          <w:shd w:val="clear" w:color="auto" w:fill="FFFFFF"/>
        </w:rPr>
        <w:t xml:space="preserve"> de Chagas </w:t>
      </w:r>
      <w:proofErr w:type="spellStart"/>
      <w:r w:rsidR="00327B66" w:rsidRPr="00327B66">
        <w:rPr>
          <w:rFonts w:ascii="Times New Roman" w:hAnsi="Times New Roman" w:cs="Times New Roman"/>
          <w:color w:val="auto"/>
          <w:shd w:val="clear" w:color="auto" w:fill="FFFFFF"/>
        </w:rPr>
        <w:t>en</w:t>
      </w:r>
      <w:proofErr w:type="spellEnd"/>
      <w:r w:rsidR="00327B66" w:rsidRPr="00327B66">
        <w:rPr>
          <w:rFonts w:ascii="Times New Roman" w:hAnsi="Times New Roman" w:cs="Times New Roman"/>
          <w:color w:val="auto"/>
          <w:shd w:val="clear" w:color="auto" w:fill="FFFFFF"/>
        </w:rPr>
        <w:t xml:space="preserve"> </w:t>
      </w:r>
      <w:proofErr w:type="spellStart"/>
      <w:r w:rsidR="00327B66" w:rsidRPr="00327B66">
        <w:rPr>
          <w:rFonts w:ascii="Times New Roman" w:hAnsi="Times New Roman" w:cs="Times New Roman"/>
          <w:color w:val="auto"/>
          <w:shd w:val="clear" w:color="auto" w:fill="FFFFFF"/>
        </w:rPr>
        <w:t>el</w:t>
      </w:r>
      <w:proofErr w:type="spellEnd"/>
      <w:r w:rsidR="00327B66" w:rsidRPr="00327B66">
        <w:rPr>
          <w:rFonts w:ascii="Times New Roman" w:hAnsi="Times New Roman" w:cs="Times New Roman"/>
          <w:color w:val="auto"/>
          <w:shd w:val="clear" w:color="auto" w:fill="FFFFFF"/>
        </w:rPr>
        <w:t xml:space="preserve"> momento de </w:t>
      </w:r>
      <w:proofErr w:type="spellStart"/>
      <w:r w:rsidR="00327B66" w:rsidRPr="00327B66">
        <w:rPr>
          <w:rFonts w:ascii="Times New Roman" w:hAnsi="Times New Roman" w:cs="Times New Roman"/>
          <w:color w:val="auto"/>
          <w:shd w:val="clear" w:color="auto" w:fill="FFFFFF"/>
        </w:rPr>
        <w:t>la</w:t>
      </w:r>
      <w:proofErr w:type="spellEnd"/>
      <w:r w:rsidR="00327B66" w:rsidRPr="00327B66">
        <w:rPr>
          <w:rFonts w:ascii="Times New Roman" w:hAnsi="Times New Roman" w:cs="Times New Roman"/>
          <w:color w:val="auto"/>
          <w:shd w:val="clear" w:color="auto" w:fill="FFFFFF"/>
        </w:rPr>
        <w:t xml:space="preserve"> </w:t>
      </w:r>
      <w:proofErr w:type="spellStart"/>
      <w:r w:rsidR="00327B66" w:rsidRPr="00327B66">
        <w:rPr>
          <w:rFonts w:ascii="Times New Roman" w:hAnsi="Times New Roman" w:cs="Times New Roman"/>
          <w:color w:val="auto"/>
          <w:shd w:val="clear" w:color="auto" w:fill="FFFFFF"/>
        </w:rPr>
        <w:t>intervención</w:t>
      </w:r>
      <w:proofErr w:type="spellEnd"/>
      <w:r w:rsidR="00327B66" w:rsidRPr="00327B66">
        <w:rPr>
          <w:rFonts w:ascii="Times New Roman" w:hAnsi="Times New Roman" w:cs="Times New Roman"/>
          <w:color w:val="auto"/>
          <w:shd w:val="clear" w:color="auto" w:fill="FFFFFF"/>
        </w:rPr>
        <w:t xml:space="preserve">, </w:t>
      </w:r>
      <w:proofErr w:type="spellStart"/>
      <w:r w:rsidR="00327B66" w:rsidRPr="00327B66">
        <w:rPr>
          <w:rFonts w:ascii="Times New Roman" w:hAnsi="Times New Roman" w:cs="Times New Roman"/>
          <w:b/>
          <w:color w:val="auto"/>
          <w:shd w:val="clear" w:color="auto" w:fill="FFFFFF"/>
        </w:rPr>
        <w:t>Conclusiones</w:t>
      </w:r>
      <w:proofErr w:type="spellEnd"/>
      <w:r w:rsidR="00327B66" w:rsidRPr="00327B66">
        <w:rPr>
          <w:rFonts w:ascii="Times New Roman" w:hAnsi="Times New Roman" w:cs="Times New Roman"/>
          <w:color w:val="auto"/>
          <w:shd w:val="clear" w:color="auto" w:fill="FFFFFF"/>
        </w:rPr>
        <w:t xml:space="preserve">: Este </w:t>
      </w:r>
      <w:proofErr w:type="spellStart"/>
      <w:r w:rsidR="00327B66" w:rsidRPr="00327B66">
        <w:rPr>
          <w:rFonts w:ascii="Times New Roman" w:hAnsi="Times New Roman" w:cs="Times New Roman"/>
          <w:color w:val="auto"/>
          <w:shd w:val="clear" w:color="auto" w:fill="FFFFFF"/>
        </w:rPr>
        <w:t>estudio</w:t>
      </w:r>
      <w:proofErr w:type="spellEnd"/>
      <w:r w:rsidR="00327B66" w:rsidRPr="00327B66">
        <w:rPr>
          <w:rFonts w:ascii="Times New Roman" w:hAnsi="Times New Roman" w:cs="Times New Roman"/>
          <w:color w:val="auto"/>
          <w:shd w:val="clear" w:color="auto" w:fill="FFFFFF"/>
        </w:rPr>
        <w:t xml:space="preserve"> </w:t>
      </w:r>
      <w:proofErr w:type="spellStart"/>
      <w:r w:rsidR="00327B66" w:rsidRPr="00327B66">
        <w:rPr>
          <w:rFonts w:ascii="Times New Roman" w:hAnsi="Times New Roman" w:cs="Times New Roman"/>
          <w:color w:val="auto"/>
          <w:shd w:val="clear" w:color="auto" w:fill="FFFFFF"/>
        </w:rPr>
        <w:t>concluye</w:t>
      </w:r>
      <w:proofErr w:type="spellEnd"/>
      <w:r w:rsidR="00327B66" w:rsidRPr="00327B66">
        <w:rPr>
          <w:rFonts w:ascii="Times New Roman" w:hAnsi="Times New Roman" w:cs="Times New Roman"/>
          <w:color w:val="auto"/>
          <w:shd w:val="clear" w:color="auto" w:fill="FFFFFF"/>
        </w:rPr>
        <w:t xml:space="preserve"> que </w:t>
      </w:r>
      <w:proofErr w:type="spellStart"/>
      <w:r w:rsidR="00327B66" w:rsidRPr="00327B66">
        <w:rPr>
          <w:rFonts w:ascii="Times New Roman" w:hAnsi="Times New Roman" w:cs="Times New Roman"/>
          <w:color w:val="auto"/>
          <w:shd w:val="clear" w:color="auto" w:fill="FFFFFF"/>
        </w:rPr>
        <w:t>el</w:t>
      </w:r>
      <w:proofErr w:type="spellEnd"/>
      <w:r w:rsidR="00327B66" w:rsidRPr="00327B66">
        <w:rPr>
          <w:rFonts w:ascii="Times New Roman" w:hAnsi="Times New Roman" w:cs="Times New Roman"/>
          <w:color w:val="auto"/>
          <w:shd w:val="clear" w:color="auto" w:fill="FFFFFF"/>
        </w:rPr>
        <w:t xml:space="preserve"> delirium </w:t>
      </w:r>
      <w:proofErr w:type="spellStart"/>
      <w:r w:rsidR="00327B66" w:rsidRPr="00327B66">
        <w:rPr>
          <w:rFonts w:ascii="Times New Roman" w:hAnsi="Times New Roman" w:cs="Times New Roman"/>
          <w:color w:val="auto"/>
          <w:shd w:val="clear" w:color="auto" w:fill="FFFFFF"/>
        </w:rPr>
        <w:t>presentó</w:t>
      </w:r>
      <w:proofErr w:type="spellEnd"/>
      <w:r w:rsidR="00327B66" w:rsidRPr="00327B66">
        <w:rPr>
          <w:rFonts w:ascii="Times New Roman" w:hAnsi="Times New Roman" w:cs="Times New Roman"/>
          <w:color w:val="auto"/>
          <w:shd w:val="clear" w:color="auto" w:fill="FFFFFF"/>
        </w:rPr>
        <w:t xml:space="preserve"> </w:t>
      </w:r>
      <w:proofErr w:type="spellStart"/>
      <w:r w:rsidR="00327B66" w:rsidRPr="00327B66">
        <w:rPr>
          <w:rFonts w:ascii="Times New Roman" w:hAnsi="Times New Roman" w:cs="Times New Roman"/>
          <w:color w:val="auto"/>
          <w:shd w:val="clear" w:color="auto" w:fill="FFFFFF"/>
        </w:rPr>
        <w:t>prevalencia</w:t>
      </w:r>
      <w:proofErr w:type="spellEnd"/>
      <w:r w:rsidR="00327B66" w:rsidRPr="00327B66">
        <w:rPr>
          <w:rFonts w:ascii="Times New Roman" w:hAnsi="Times New Roman" w:cs="Times New Roman"/>
          <w:color w:val="auto"/>
          <w:shd w:val="clear" w:color="auto" w:fill="FFFFFF"/>
        </w:rPr>
        <w:t xml:space="preserve"> </w:t>
      </w:r>
      <w:proofErr w:type="spellStart"/>
      <w:r w:rsidR="00327B66" w:rsidRPr="00327B66">
        <w:rPr>
          <w:rFonts w:ascii="Times New Roman" w:hAnsi="Times New Roman" w:cs="Times New Roman"/>
          <w:color w:val="auto"/>
          <w:shd w:val="clear" w:color="auto" w:fill="FFFFFF"/>
        </w:rPr>
        <w:t>del</w:t>
      </w:r>
      <w:proofErr w:type="spellEnd"/>
      <w:r w:rsidR="00327B66" w:rsidRPr="00327B66">
        <w:rPr>
          <w:rFonts w:ascii="Times New Roman" w:hAnsi="Times New Roman" w:cs="Times New Roman"/>
          <w:color w:val="auto"/>
          <w:shd w:val="clear" w:color="auto" w:fill="FFFFFF"/>
        </w:rPr>
        <w:t xml:space="preserve"> 36%, demostrando que este síndrome presenta </w:t>
      </w:r>
      <w:proofErr w:type="spellStart"/>
      <w:r w:rsidR="00327B66" w:rsidRPr="00327B66">
        <w:rPr>
          <w:rFonts w:ascii="Times New Roman" w:hAnsi="Times New Roman" w:cs="Times New Roman"/>
          <w:color w:val="auto"/>
          <w:shd w:val="clear" w:color="auto" w:fill="FFFFFF"/>
        </w:rPr>
        <w:t>prevalencia</w:t>
      </w:r>
      <w:proofErr w:type="spellEnd"/>
      <w:r w:rsidR="00327B66" w:rsidRPr="00327B66">
        <w:rPr>
          <w:rFonts w:ascii="Times New Roman" w:hAnsi="Times New Roman" w:cs="Times New Roman"/>
          <w:color w:val="auto"/>
          <w:shd w:val="clear" w:color="auto" w:fill="FFFFFF"/>
        </w:rPr>
        <w:t xml:space="preserve"> significante </w:t>
      </w:r>
      <w:proofErr w:type="spellStart"/>
      <w:r w:rsidR="00327B66" w:rsidRPr="00327B66">
        <w:rPr>
          <w:rFonts w:ascii="Times New Roman" w:hAnsi="Times New Roman" w:cs="Times New Roman"/>
          <w:color w:val="auto"/>
          <w:shd w:val="clear" w:color="auto" w:fill="FFFFFF"/>
        </w:rPr>
        <w:t>en</w:t>
      </w:r>
      <w:proofErr w:type="spellEnd"/>
      <w:r w:rsidR="00327B66" w:rsidRPr="00327B66">
        <w:rPr>
          <w:rFonts w:ascii="Times New Roman" w:hAnsi="Times New Roman" w:cs="Times New Roman"/>
          <w:color w:val="auto"/>
          <w:shd w:val="clear" w:color="auto" w:fill="FFFFFF"/>
        </w:rPr>
        <w:t xml:space="preserve"> </w:t>
      </w:r>
      <w:proofErr w:type="spellStart"/>
      <w:r w:rsidR="00327B66" w:rsidRPr="00327B66">
        <w:rPr>
          <w:rFonts w:ascii="Times New Roman" w:hAnsi="Times New Roman" w:cs="Times New Roman"/>
          <w:color w:val="auto"/>
          <w:shd w:val="clear" w:color="auto" w:fill="FFFFFF"/>
        </w:rPr>
        <w:t>Unidad</w:t>
      </w:r>
      <w:proofErr w:type="spellEnd"/>
      <w:r w:rsidR="00327B66" w:rsidRPr="00327B66">
        <w:rPr>
          <w:rFonts w:ascii="Times New Roman" w:hAnsi="Times New Roman" w:cs="Times New Roman"/>
          <w:color w:val="auto"/>
          <w:shd w:val="clear" w:color="auto" w:fill="FFFFFF"/>
        </w:rPr>
        <w:t xml:space="preserve"> de Terapia </w:t>
      </w:r>
      <w:r w:rsidR="00327B66" w:rsidRPr="00327B66">
        <w:rPr>
          <w:rFonts w:ascii="Times New Roman" w:hAnsi="Times New Roman" w:cs="Times New Roman"/>
          <w:color w:val="auto"/>
          <w:shd w:val="clear" w:color="auto" w:fill="FFFFFF"/>
        </w:rPr>
        <w:lastRenderedPageBreak/>
        <w:t xml:space="preserve">Intensiva, por </w:t>
      </w:r>
      <w:proofErr w:type="spellStart"/>
      <w:r w:rsidR="00327B66" w:rsidRPr="00327B66">
        <w:rPr>
          <w:rFonts w:ascii="Times New Roman" w:hAnsi="Times New Roman" w:cs="Times New Roman"/>
          <w:color w:val="auto"/>
          <w:shd w:val="clear" w:color="auto" w:fill="FFFFFF"/>
        </w:rPr>
        <w:t>lo</w:t>
      </w:r>
      <w:proofErr w:type="spellEnd"/>
      <w:r w:rsidR="00327B66" w:rsidRPr="00327B66">
        <w:rPr>
          <w:rFonts w:ascii="Times New Roman" w:hAnsi="Times New Roman" w:cs="Times New Roman"/>
          <w:color w:val="auto"/>
          <w:shd w:val="clear" w:color="auto" w:fill="FFFFFF"/>
        </w:rPr>
        <w:t xml:space="preserve"> tanto, </w:t>
      </w:r>
      <w:proofErr w:type="spellStart"/>
      <w:r w:rsidR="00327B66" w:rsidRPr="00327B66">
        <w:rPr>
          <w:rFonts w:ascii="Times New Roman" w:hAnsi="Times New Roman" w:cs="Times New Roman"/>
          <w:color w:val="auto"/>
          <w:shd w:val="clear" w:color="auto" w:fill="FFFFFF"/>
        </w:rPr>
        <w:t>el</w:t>
      </w:r>
      <w:proofErr w:type="spellEnd"/>
      <w:r w:rsidR="00327B66" w:rsidRPr="00327B66">
        <w:rPr>
          <w:rFonts w:ascii="Times New Roman" w:hAnsi="Times New Roman" w:cs="Times New Roman"/>
          <w:color w:val="auto"/>
          <w:shd w:val="clear" w:color="auto" w:fill="FFFFFF"/>
        </w:rPr>
        <w:t xml:space="preserve"> </w:t>
      </w:r>
      <w:proofErr w:type="spellStart"/>
      <w:r w:rsidR="00327B66" w:rsidRPr="00327B66">
        <w:rPr>
          <w:rFonts w:ascii="Times New Roman" w:hAnsi="Times New Roman" w:cs="Times New Roman"/>
          <w:color w:val="auto"/>
          <w:shd w:val="clear" w:color="auto" w:fill="FFFFFF"/>
        </w:rPr>
        <w:t>reconocimiento</w:t>
      </w:r>
      <w:proofErr w:type="spellEnd"/>
      <w:r w:rsidR="00327B66" w:rsidRPr="00327B66">
        <w:rPr>
          <w:rFonts w:ascii="Times New Roman" w:hAnsi="Times New Roman" w:cs="Times New Roman"/>
          <w:color w:val="auto"/>
          <w:shd w:val="clear" w:color="auto" w:fill="FFFFFF"/>
        </w:rPr>
        <w:t xml:space="preserve"> de sus signos y </w:t>
      </w:r>
      <w:proofErr w:type="spellStart"/>
      <w:r w:rsidR="00327B66" w:rsidRPr="00327B66">
        <w:rPr>
          <w:rFonts w:ascii="Times New Roman" w:hAnsi="Times New Roman" w:cs="Times New Roman"/>
          <w:color w:val="auto"/>
          <w:shd w:val="clear" w:color="auto" w:fill="FFFFFF"/>
        </w:rPr>
        <w:t>síntomas</w:t>
      </w:r>
      <w:proofErr w:type="spellEnd"/>
      <w:r w:rsidR="00327B66" w:rsidRPr="00327B66">
        <w:rPr>
          <w:rFonts w:ascii="Times New Roman" w:hAnsi="Times New Roman" w:cs="Times New Roman"/>
          <w:color w:val="auto"/>
          <w:shd w:val="clear" w:color="auto" w:fill="FFFFFF"/>
        </w:rPr>
        <w:t xml:space="preserve"> es fundamental para </w:t>
      </w:r>
      <w:proofErr w:type="spellStart"/>
      <w:r w:rsidR="00327B66" w:rsidRPr="00327B66">
        <w:rPr>
          <w:rFonts w:ascii="Times New Roman" w:hAnsi="Times New Roman" w:cs="Times New Roman"/>
          <w:color w:val="auto"/>
          <w:shd w:val="clear" w:color="auto" w:fill="FFFFFF"/>
        </w:rPr>
        <w:t>su</w:t>
      </w:r>
      <w:proofErr w:type="spellEnd"/>
      <w:r w:rsidR="00327B66" w:rsidRPr="00327B66">
        <w:rPr>
          <w:rFonts w:ascii="Times New Roman" w:hAnsi="Times New Roman" w:cs="Times New Roman"/>
          <w:color w:val="auto"/>
          <w:shd w:val="clear" w:color="auto" w:fill="FFFFFF"/>
        </w:rPr>
        <w:t xml:space="preserve"> </w:t>
      </w:r>
      <w:proofErr w:type="spellStart"/>
      <w:r w:rsidR="00327B66" w:rsidRPr="00327B66">
        <w:rPr>
          <w:rFonts w:ascii="Times New Roman" w:hAnsi="Times New Roman" w:cs="Times New Roman"/>
          <w:color w:val="auto"/>
          <w:shd w:val="clear" w:color="auto" w:fill="FFFFFF"/>
        </w:rPr>
        <w:t>prevención</w:t>
      </w:r>
      <w:proofErr w:type="spellEnd"/>
      <w:r w:rsidR="00327B66" w:rsidRPr="00327B66">
        <w:rPr>
          <w:rFonts w:ascii="Times New Roman" w:hAnsi="Times New Roman" w:cs="Times New Roman"/>
          <w:color w:val="auto"/>
          <w:shd w:val="clear" w:color="auto" w:fill="FFFFFF"/>
        </w:rPr>
        <w:t xml:space="preserve">, aliada a </w:t>
      </w:r>
      <w:proofErr w:type="spellStart"/>
      <w:r w:rsidR="00327B66" w:rsidRPr="00327B66">
        <w:rPr>
          <w:rFonts w:ascii="Times New Roman" w:hAnsi="Times New Roman" w:cs="Times New Roman"/>
          <w:color w:val="auto"/>
          <w:shd w:val="clear" w:color="auto" w:fill="FFFFFF"/>
        </w:rPr>
        <w:t>la</w:t>
      </w:r>
      <w:proofErr w:type="spellEnd"/>
      <w:r w:rsidR="00327B66" w:rsidRPr="00327B66">
        <w:rPr>
          <w:rFonts w:ascii="Times New Roman" w:hAnsi="Times New Roman" w:cs="Times New Roman"/>
          <w:color w:val="auto"/>
          <w:shd w:val="clear" w:color="auto" w:fill="FFFFFF"/>
        </w:rPr>
        <w:t xml:space="preserve"> </w:t>
      </w:r>
      <w:proofErr w:type="spellStart"/>
      <w:r w:rsidR="00327B66" w:rsidRPr="00327B66">
        <w:rPr>
          <w:rFonts w:ascii="Times New Roman" w:hAnsi="Times New Roman" w:cs="Times New Roman"/>
          <w:color w:val="auto"/>
          <w:shd w:val="clear" w:color="auto" w:fill="FFFFFF"/>
        </w:rPr>
        <w:t>a</w:t>
      </w:r>
      <w:r w:rsidR="00327B66">
        <w:rPr>
          <w:rFonts w:ascii="Times New Roman" w:hAnsi="Times New Roman" w:cs="Times New Roman"/>
          <w:color w:val="auto"/>
          <w:shd w:val="clear" w:color="auto" w:fill="FFFFFF"/>
        </w:rPr>
        <w:t>plicación</w:t>
      </w:r>
      <w:proofErr w:type="spellEnd"/>
      <w:r w:rsidR="00327B66">
        <w:rPr>
          <w:rFonts w:ascii="Times New Roman" w:hAnsi="Times New Roman" w:cs="Times New Roman"/>
          <w:color w:val="auto"/>
          <w:shd w:val="clear" w:color="auto" w:fill="FFFFFF"/>
        </w:rPr>
        <w:t xml:space="preserve"> de escalas de </w:t>
      </w:r>
      <w:proofErr w:type="spellStart"/>
      <w:r w:rsidR="00327B66">
        <w:rPr>
          <w:rFonts w:ascii="Times New Roman" w:hAnsi="Times New Roman" w:cs="Times New Roman"/>
          <w:color w:val="auto"/>
          <w:shd w:val="clear" w:color="auto" w:fill="FFFFFF"/>
        </w:rPr>
        <w:t>rastreo</w:t>
      </w:r>
      <w:proofErr w:type="spellEnd"/>
      <w:r w:rsidR="00327B66" w:rsidRPr="00327B66">
        <w:rPr>
          <w:rFonts w:ascii="Times New Roman" w:hAnsi="Times New Roman" w:cs="Times New Roman"/>
          <w:color w:val="auto"/>
          <w:shd w:val="clear" w:color="auto" w:fill="FFFFFF"/>
        </w:rPr>
        <w:t>.</w:t>
      </w:r>
    </w:p>
    <w:p w:rsidR="00157567" w:rsidRPr="00327B66" w:rsidRDefault="00AB46F7" w:rsidP="00157567">
      <w:pPr>
        <w:pStyle w:val="Default"/>
        <w:spacing w:line="480" w:lineRule="auto"/>
        <w:jc w:val="both"/>
        <w:rPr>
          <w:rFonts w:ascii="Times New Roman" w:hAnsi="Times New Roman" w:cs="Times New Roman"/>
          <w:color w:val="auto"/>
        </w:rPr>
      </w:pPr>
      <w:proofErr w:type="spellStart"/>
      <w:r w:rsidRPr="00327B66">
        <w:rPr>
          <w:rFonts w:ascii="Times New Roman" w:hAnsi="Times New Roman" w:cs="Times New Roman"/>
          <w:b/>
          <w:color w:val="auto"/>
        </w:rPr>
        <w:t>Descriptores</w:t>
      </w:r>
      <w:proofErr w:type="spellEnd"/>
      <w:r w:rsidRPr="00327B66">
        <w:rPr>
          <w:rFonts w:ascii="Times New Roman" w:hAnsi="Times New Roman" w:cs="Times New Roman"/>
          <w:b/>
          <w:color w:val="auto"/>
        </w:rPr>
        <w:t>:</w:t>
      </w:r>
      <w:r w:rsidRPr="00327B66">
        <w:rPr>
          <w:rFonts w:ascii="Times New Roman" w:hAnsi="Times New Roman" w:cs="Times New Roman"/>
          <w:color w:val="auto"/>
        </w:rPr>
        <w:t xml:space="preserve"> </w:t>
      </w:r>
      <w:r w:rsidRPr="00327B66">
        <w:rPr>
          <w:rFonts w:ascii="Times New Roman" w:hAnsi="Times New Roman" w:cs="Times New Roman"/>
          <w:i/>
          <w:color w:val="auto"/>
        </w:rPr>
        <w:t>Delirium</w:t>
      </w:r>
      <w:r w:rsidRPr="00327B66">
        <w:rPr>
          <w:rFonts w:ascii="Times New Roman" w:hAnsi="Times New Roman" w:cs="Times New Roman"/>
          <w:color w:val="auto"/>
        </w:rPr>
        <w:t xml:space="preserve">, Unidades de Terapia Intensiva, </w:t>
      </w:r>
      <w:proofErr w:type="spellStart"/>
      <w:r w:rsidRPr="00327B66">
        <w:rPr>
          <w:rFonts w:ascii="Times New Roman" w:hAnsi="Times New Roman" w:cs="Times New Roman"/>
          <w:color w:val="auto"/>
        </w:rPr>
        <w:t>Enfermería</w:t>
      </w:r>
      <w:proofErr w:type="spellEnd"/>
      <w:r w:rsidRPr="00327B66">
        <w:rPr>
          <w:rFonts w:ascii="Times New Roman" w:hAnsi="Times New Roman" w:cs="Times New Roman"/>
          <w:color w:val="auto"/>
        </w:rPr>
        <w:t>.</w:t>
      </w:r>
    </w:p>
    <w:p w:rsidR="00B22510" w:rsidRDefault="00B22510" w:rsidP="00157567">
      <w:pPr>
        <w:pStyle w:val="Default"/>
        <w:spacing w:line="480" w:lineRule="auto"/>
        <w:jc w:val="both"/>
        <w:rPr>
          <w:rFonts w:ascii="Times New Roman" w:hAnsi="Times New Roman" w:cs="Times New Roman"/>
        </w:rPr>
      </w:pPr>
    </w:p>
    <w:p w:rsidR="008E7DE8" w:rsidRPr="00454A61" w:rsidRDefault="008E7DE8" w:rsidP="00157567">
      <w:pPr>
        <w:pStyle w:val="Default"/>
        <w:spacing w:line="480" w:lineRule="auto"/>
        <w:jc w:val="both"/>
        <w:rPr>
          <w:rFonts w:ascii="Times New Roman" w:hAnsi="Times New Roman" w:cs="Times New Roman"/>
          <w:b/>
        </w:rPr>
      </w:pPr>
      <w:r w:rsidRPr="00454A61">
        <w:rPr>
          <w:rFonts w:ascii="Times New Roman" w:hAnsi="Times New Roman" w:cs="Times New Roman"/>
          <w:b/>
        </w:rPr>
        <w:t>INTRODUÇÃO</w:t>
      </w:r>
    </w:p>
    <w:p w:rsidR="00D274BF" w:rsidRDefault="00D51381" w:rsidP="00454A61">
      <w:pPr>
        <w:pStyle w:val="Default"/>
        <w:spacing w:line="480" w:lineRule="auto"/>
        <w:jc w:val="both"/>
        <w:rPr>
          <w:rFonts w:ascii="Times New Roman" w:hAnsi="Times New Roman" w:cs="Times New Roman"/>
        </w:rPr>
      </w:pPr>
      <w:r w:rsidRPr="00454A61">
        <w:rPr>
          <w:rFonts w:ascii="Times New Roman" w:hAnsi="Times New Roman" w:cs="Times New Roman"/>
          <w:b/>
        </w:rPr>
        <w:tab/>
      </w:r>
      <w:r w:rsidRPr="00454A61">
        <w:rPr>
          <w:rFonts w:ascii="Times New Roman" w:hAnsi="Times New Roman" w:cs="Times New Roman"/>
          <w:i/>
        </w:rPr>
        <w:t>Delirium</w:t>
      </w:r>
      <w:r w:rsidRPr="00454A61">
        <w:rPr>
          <w:rFonts w:ascii="Times New Roman" w:hAnsi="Times New Roman" w:cs="Times New Roman"/>
        </w:rPr>
        <w:t xml:space="preserve"> é uma síndrome de natureza aguda, caracterizada pela flutuação de alterações no nível de consciência, atenção e percepção. </w:t>
      </w:r>
      <w:r w:rsidR="00292011">
        <w:rPr>
          <w:rFonts w:ascii="Times New Roman" w:hAnsi="Times New Roman" w:cs="Times New Roman"/>
        </w:rPr>
        <w:t>Apresenta como</w:t>
      </w:r>
      <w:r w:rsidRPr="00454A61">
        <w:rPr>
          <w:rFonts w:ascii="Times New Roman" w:hAnsi="Times New Roman" w:cs="Times New Roman"/>
        </w:rPr>
        <w:t xml:space="preserve"> manifestações clínicas</w:t>
      </w:r>
      <w:r w:rsidR="00080AED">
        <w:rPr>
          <w:rFonts w:ascii="Times New Roman" w:hAnsi="Times New Roman" w:cs="Times New Roman"/>
        </w:rPr>
        <w:t>:</w:t>
      </w:r>
      <w:r w:rsidRPr="00454A61">
        <w:rPr>
          <w:rFonts w:ascii="Times New Roman" w:hAnsi="Times New Roman" w:cs="Times New Roman"/>
        </w:rPr>
        <w:t xml:space="preserve"> diminuição da atenção e alterações das funções cognitivas, entre elas percepção, memória, orientação e raciocínio, além de comprometimento do ciclo sono-vi</w:t>
      </w:r>
      <w:r w:rsidR="0092566F" w:rsidRPr="00454A61">
        <w:rPr>
          <w:rFonts w:ascii="Times New Roman" w:hAnsi="Times New Roman" w:cs="Times New Roman"/>
        </w:rPr>
        <w:t xml:space="preserve">gília e transtornos emocionais, como </w:t>
      </w:r>
      <w:r w:rsidRPr="00454A61">
        <w:rPr>
          <w:rFonts w:ascii="Times New Roman" w:hAnsi="Times New Roman" w:cs="Times New Roman"/>
        </w:rPr>
        <w:t>depressão, ansiedade, medo, i</w:t>
      </w:r>
      <w:r w:rsidR="000C4D12" w:rsidRPr="00454A61">
        <w:rPr>
          <w:rFonts w:ascii="Times New Roman" w:hAnsi="Times New Roman" w:cs="Times New Roman"/>
        </w:rPr>
        <w:t xml:space="preserve">rritabilidade, euforia e </w:t>
      </w:r>
      <w:proofErr w:type="gramStart"/>
      <w:r w:rsidR="000C4D12" w:rsidRPr="00454A61">
        <w:rPr>
          <w:rFonts w:ascii="Times New Roman" w:hAnsi="Times New Roman" w:cs="Times New Roman"/>
        </w:rPr>
        <w:t>apatia</w:t>
      </w:r>
      <w:r w:rsidRPr="00454A61">
        <w:rPr>
          <w:rFonts w:ascii="Times New Roman" w:hAnsi="Times New Roman" w:cs="Times New Roman"/>
          <w:vertAlign w:val="superscript"/>
        </w:rPr>
        <w:t>(</w:t>
      </w:r>
      <w:proofErr w:type="gramEnd"/>
      <w:r w:rsidR="001D5E06">
        <w:rPr>
          <w:rFonts w:ascii="Times New Roman" w:hAnsi="Times New Roman" w:cs="Times New Roman"/>
          <w:vertAlign w:val="superscript"/>
        </w:rPr>
        <w:t>1,</w:t>
      </w:r>
      <w:r w:rsidR="000C4D12" w:rsidRPr="00454A61">
        <w:rPr>
          <w:rFonts w:ascii="Times New Roman" w:hAnsi="Times New Roman" w:cs="Times New Roman"/>
          <w:vertAlign w:val="superscript"/>
        </w:rPr>
        <w:t>2</w:t>
      </w:r>
      <w:r w:rsidRPr="00454A61">
        <w:rPr>
          <w:rFonts w:ascii="Times New Roman" w:hAnsi="Times New Roman" w:cs="Times New Roman"/>
          <w:vertAlign w:val="superscript"/>
        </w:rPr>
        <w:t>)</w:t>
      </w:r>
      <w:r w:rsidR="0099529B" w:rsidRPr="00454A61">
        <w:rPr>
          <w:rFonts w:ascii="Times New Roman" w:hAnsi="Times New Roman" w:cs="Times New Roman"/>
        </w:rPr>
        <w:t xml:space="preserve">. </w:t>
      </w:r>
      <w:r w:rsidR="00644FB9" w:rsidRPr="00454A61">
        <w:rPr>
          <w:rFonts w:ascii="Times New Roman" w:hAnsi="Times New Roman" w:cs="Times New Roman"/>
        </w:rPr>
        <w:tab/>
      </w:r>
      <w:r w:rsidR="00644FB9" w:rsidRPr="00454A61">
        <w:rPr>
          <w:rFonts w:ascii="Times New Roman" w:hAnsi="Times New Roman" w:cs="Times New Roman"/>
        </w:rPr>
        <w:tab/>
      </w:r>
      <w:r w:rsidRPr="00454A61">
        <w:rPr>
          <w:rFonts w:ascii="Times New Roman" w:hAnsi="Times New Roman" w:cs="Times New Roman"/>
        </w:rPr>
        <w:t xml:space="preserve">Frequentemente, </w:t>
      </w:r>
      <w:r w:rsidR="003D2C77" w:rsidRPr="00454A61">
        <w:rPr>
          <w:rFonts w:ascii="Times New Roman" w:hAnsi="Times New Roman" w:cs="Times New Roman"/>
        </w:rPr>
        <w:t>manifestam-se</w:t>
      </w:r>
      <w:r w:rsidRPr="00454A61">
        <w:rPr>
          <w:rFonts w:ascii="Times New Roman" w:hAnsi="Times New Roman" w:cs="Times New Roman"/>
        </w:rPr>
        <w:t xml:space="preserve"> nos pacientes graves internados em Unidade de Terapia Intensiva (UTI) devido a fatores de risco, tais como idade </w:t>
      </w:r>
      <w:r w:rsidR="00292011">
        <w:rPr>
          <w:rFonts w:ascii="Times New Roman" w:hAnsi="Times New Roman" w:cs="Times New Roman"/>
        </w:rPr>
        <w:t>elevada,</w:t>
      </w:r>
      <w:r w:rsidR="00080AED">
        <w:rPr>
          <w:rFonts w:ascii="Times New Roman" w:hAnsi="Times New Roman" w:cs="Times New Roman"/>
        </w:rPr>
        <w:t xml:space="preserve"> uso de ventilação mecânica</w:t>
      </w:r>
      <w:r w:rsidRPr="00454A61">
        <w:rPr>
          <w:rFonts w:ascii="Times New Roman" w:hAnsi="Times New Roman" w:cs="Times New Roman"/>
        </w:rPr>
        <w:t xml:space="preserve">, </w:t>
      </w:r>
      <w:r w:rsidR="0092566F" w:rsidRPr="00454A61">
        <w:rPr>
          <w:rFonts w:ascii="Times New Roman" w:hAnsi="Times New Roman" w:cs="Times New Roman"/>
        </w:rPr>
        <w:t>submissão</w:t>
      </w:r>
      <w:r w:rsidRPr="00454A61">
        <w:rPr>
          <w:rFonts w:ascii="Times New Roman" w:hAnsi="Times New Roman" w:cs="Times New Roman"/>
        </w:rPr>
        <w:t xml:space="preserve"> </w:t>
      </w:r>
      <w:proofErr w:type="gramStart"/>
      <w:r w:rsidR="0092566F" w:rsidRPr="00454A61">
        <w:rPr>
          <w:rFonts w:ascii="Times New Roman" w:hAnsi="Times New Roman" w:cs="Times New Roman"/>
        </w:rPr>
        <w:t>à</w:t>
      </w:r>
      <w:proofErr w:type="gramEnd"/>
      <w:r w:rsidRPr="00454A61">
        <w:rPr>
          <w:rFonts w:ascii="Times New Roman" w:hAnsi="Times New Roman" w:cs="Times New Roman"/>
        </w:rPr>
        <w:t xml:space="preserve"> procedimentos invasivos, interrupções dos ciclos de sono, hipertensão arterial sistêmica, et</w:t>
      </w:r>
      <w:r w:rsidR="001D5E06">
        <w:rPr>
          <w:rFonts w:ascii="Times New Roman" w:hAnsi="Times New Roman" w:cs="Times New Roman"/>
        </w:rPr>
        <w:t xml:space="preserve">ilismo, distúrbios metabólicos, </w:t>
      </w:r>
      <w:r w:rsidR="006B092D">
        <w:rPr>
          <w:rFonts w:ascii="Times New Roman" w:hAnsi="Times New Roman" w:cs="Times New Roman"/>
        </w:rPr>
        <w:t>acidose,</w:t>
      </w:r>
      <w:r w:rsidRPr="00454A61">
        <w:rPr>
          <w:rFonts w:ascii="Times New Roman" w:hAnsi="Times New Roman" w:cs="Times New Roman"/>
        </w:rPr>
        <w:t xml:space="preserve"> intervenções cirúrgicas e uso de drogas</w:t>
      </w:r>
      <w:r w:rsidR="0092566F" w:rsidRPr="00454A61">
        <w:rPr>
          <w:rFonts w:ascii="Times New Roman" w:hAnsi="Times New Roman" w:cs="Times New Roman"/>
        </w:rPr>
        <w:t>,</w:t>
      </w:r>
      <w:r w:rsidR="00ED7844" w:rsidRPr="00454A61">
        <w:rPr>
          <w:rFonts w:ascii="Times New Roman" w:hAnsi="Times New Roman" w:cs="Times New Roman"/>
        </w:rPr>
        <w:t xml:space="preserve"> como a morfina</w:t>
      </w:r>
      <w:r w:rsidRPr="00454A61">
        <w:rPr>
          <w:rFonts w:ascii="Times New Roman" w:hAnsi="Times New Roman" w:cs="Times New Roman"/>
          <w:vertAlign w:val="superscript"/>
        </w:rPr>
        <w:t>(</w:t>
      </w:r>
      <w:r w:rsidR="000C4D12" w:rsidRPr="00454A61">
        <w:rPr>
          <w:rFonts w:ascii="Times New Roman" w:hAnsi="Times New Roman" w:cs="Times New Roman"/>
          <w:vertAlign w:val="superscript"/>
        </w:rPr>
        <w:t>3</w:t>
      </w:r>
      <w:r w:rsidRPr="00454A61">
        <w:rPr>
          <w:rFonts w:ascii="Times New Roman" w:hAnsi="Times New Roman" w:cs="Times New Roman"/>
          <w:vertAlign w:val="superscript"/>
        </w:rPr>
        <w:t>)</w:t>
      </w:r>
      <w:r w:rsidRPr="00454A61">
        <w:rPr>
          <w:rFonts w:ascii="Times New Roman" w:hAnsi="Times New Roman" w:cs="Times New Roman"/>
        </w:rPr>
        <w:t xml:space="preserve">. </w:t>
      </w:r>
    </w:p>
    <w:p w:rsidR="00327B66" w:rsidRPr="00DE106F" w:rsidRDefault="00D274BF" w:rsidP="00454A61">
      <w:pPr>
        <w:pStyle w:val="Default"/>
        <w:spacing w:line="480" w:lineRule="auto"/>
        <w:jc w:val="both"/>
        <w:rPr>
          <w:rFonts w:ascii="Times New Roman" w:hAnsi="Times New Roman" w:cs="Times New Roman"/>
        </w:rPr>
      </w:pPr>
      <w:r>
        <w:rPr>
          <w:rFonts w:ascii="Times New Roman" w:hAnsi="Times New Roman" w:cs="Times New Roman"/>
        </w:rPr>
        <w:t xml:space="preserve">           </w:t>
      </w:r>
      <w:r w:rsidR="006B092D">
        <w:rPr>
          <w:rFonts w:ascii="Times New Roman" w:hAnsi="Times New Roman" w:cs="Times New Roman"/>
        </w:rPr>
        <w:t>O</w:t>
      </w:r>
      <w:r w:rsidR="00D51381" w:rsidRPr="00454A61">
        <w:rPr>
          <w:rFonts w:ascii="Times New Roman" w:hAnsi="Times New Roman" w:cs="Times New Roman"/>
        </w:rPr>
        <w:t xml:space="preserve"> surgimento de </w:t>
      </w:r>
      <w:r w:rsidR="00D51381" w:rsidRPr="00454A61">
        <w:rPr>
          <w:rFonts w:ascii="Times New Roman" w:hAnsi="Times New Roman" w:cs="Times New Roman"/>
          <w:i/>
        </w:rPr>
        <w:t>delirium</w:t>
      </w:r>
      <w:r w:rsidR="00D51381" w:rsidRPr="00454A61">
        <w:rPr>
          <w:rFonts w:ascii="Times New Roman" w:hAnsi="Times New Roman" w:cs="Times New Roman"/>
        </w:rPr>
        <w:t xml:space="preserve"> é muito comum em pacientes críticos, </w:t>
      </w:r>
      <w:r w:rsidR="00DE106F">
        <w:rPr>
          <w:rFonts w:ascii="Times New Roman" w:hAnsi="Times New Roman" w:cs="Times New Roman"/>
        </w:rPr>
        <w:t>a</w:t>
      </w:r>
      <w:r w:rsidR="0092566F" w:rsidRPr="00454A61">
        <w:rPr>
          <w:rFonts w:ascii="Times New Roman" w:hAnsi="Times New Roman" w:cs="Times New Roman"/>
        </w:rPr>
        <w:t xml:space="preserve"> </w:t>
      </w:r>
      <w:r w:rsidR="00D51381" w:rsidRPr="00454A61">
        <w:rPr>
          <w:rFonts w:ascii="Times New Roman" w:hAnsi="Times New Roman" w:cs="Times New Roman"/>
        </w:rPr>
        <w:t xml:space="preserve">sua incidência tem-se situado entre cinco e 92% dos pacientes, estando associada à alta mortalidade, ao aumento do tempo de internação em UTI e </w:t>
      </w:r>
      <w:r w:rsidR="0092566F" w:rsidRPr="00454A61">
        <w:rPr>
          <w:rFonts w:ascii="Times New Roman" w:hAnsi="Times New Roman" w:cs="Times New Roman"/>
        </w:rPr>
        <w:t>de ventilação mecânica</w:t>
      </w:r>
      <w:r w:rsidR="00D51381" w:rsidRPr="00454A61">
        <w:rPr>
          <w:rFonts w:ascii="Times New Roman" w:hAnsi="Times New Roman" w:cs="Times New Roman"/>
        </w:rPr>
        <w:t xml:space="preserve">, além de déficit funcional e cognitivo </w:t>
      </w:r>
      <w:r w:rsidR="0092566F" w:rsidRPr="00454A61">
        <w:rPr>
          <w:rFonts w:ascii="Times New Roman" w:hAnsi="Times New Roman" w:cs="Times New Roman"/>
        </w:rPr>
        <w:t xml:space="preserve">em longo </w:t>
      </w:r>
      <w:proofErr w:type="gramStart"/>
      <w:r w:rsidR="0092566F" w:rsidRPr="00454A61">
        <w:rPr>
          <w:rFonts w:ascii="Times New Roman" w:hAnsi="Times New Roman" w:cs="Times New Roman"/>
        </w:rPr>
        <w:t>prazo</w:t>
      </w:r>
      <w:r w:rsidR="00D51381" w:rsidRPr="00454A61">
        <w:rPr>
          <w:rFonts w:ascii="Times New Roman" w:hAnsi="Times New Roman" w:cs="Times New Roman"/>
          <w:vertAlign w:val="superscript"/>
        </w:rPr>
        <w:t>(</w:t>
      </w:r>
      <w:proofErr w:type="gramEnd"/>
      <w:r w:rsidR="00AD1DFA" w:rsidRPr="00454A61">
        <w:rPr>
          <w:rFonts w:ascii="Times New Roman" w:hAnsi="Times New Roman" w:cs="Times New Roman"/>
          <w:vertAlign w:val="superscript"/>
        </w:rPr>
        <w:t>4</w:t>
      </w:r>
      <w:r w:rsidR="00D51381" w:rsidRPr="00454A61">
        <w:rPr>
          <w:rFonts w:ascii="Times New Roman" w:hAnsi="Times New Roman" w:cs="Times New Roman"/>
          <w:vertAlign w:val="superscript"/>
        </w:rPr>
        <w:t>)</w:t>
      </w:r>
      <w:r w:rsidR="00D51381" w:rsidRPr="00454A61">
        <w:rPr>
          <w:rFonts w:ascii="Times New Roman" w:hAnsi="Times New Roman" w:cs="Times New Roman"/>
        </w:rPr>
        <w:t xml:space="preserve">. Sua prevalência </w:t>
      </w:r>
      <w:r w:rsidR="0092566F" w:rsidRPr="00454A61">
        <w:rPr>
          <w:rFonts w:ascii="Times New Roman" w:hAnsi="Times New Roman" w:cs="Times New Roman"/>
        </w:rPr>
        <w:t>em</w:t>
      </w:r>
      <w:r w:rsidR="00D51381" w:rsidRPr="00454A61">
        <w:rPr>
          <w:rFonts w:ascii="Times New Roman" w:hAnsi="Times New Roman" w:cs="Times New Roman"/>
        </w:rPr>
        <w:t xml:space="preserve"> UTI varia conforme a população estudada e pode ser de até 80% em pacientes submetidos à </w:t>
      </w:r>
      <w:r w:rsidR="0092566F" w:rsidRPr="00454A61">
        <w:rPr>
          <w:rFonts w:ascii="Times New Roman" w:hAnsi="Times New Roman" w:cs="Times New Roman"/>
        </w:rPr>
        <w:t xml:space="preserve">ventilação </w:t>
      </w:r>
      <w:proofErr w:type="gramStart"/>
      <w:r w:rsidR="0092566F" w:rsidRPr="00454A61">
        <w:rPr>
          <w:rFonts w:ascii="Times New Roman" w:hAnsi="Times New Roman" w:cs="Times New Roman"/>
        </w:rPr>
        <w:t>mecânica</w:t>
      </w:r>
      <w:r w:rsidR="00D51381" w:rsidRPr="00454A61">
        <w:rPr>
          <w:rFonts w:ascii="Times New Roman" w:hAnsi="Times New Roman" w:cs="Times New Roman"/>
          <w:vertAlign w:val="superscript"/>
        </w:rPr>
        <w:t>(</w:t>
      </w:r>
      <w:proofErr w:type="gramEnd"/>
      <w:r w:rsidR="00C6646C" w:rsidRPr="00454A61">
        <w:rPr>
          <w:rFonts w:ascii="Times New Roman" w:hAnsi="Times New Roman" w:cs="Times New Roman"/>
          <w:vertAlign w:val="superscript"/>
        </w:rPr>
        <w:t>5</w:t>
      </w:r>
      <w:r w:rsidR="00ED7844" w:rsidRPr="00454A61">
        <w:rPr>
          <w:rFonts w:ascii="Times New Roman" w:hAnsi="Times New Roman" w:cs="Times New Roman"/>
          <w:vertAlign w:val="superscript"/>
        </w:rPr>
        <w:t>)</w:t>
      </w:r>
      <w:r w:rsidR="00ED7844" w:rsidRPr="00454A61">
        <w:rPr>
          <w:rFonts w:ascii="Times New Roman" w:hAnsi="Times New Roman" w:cs="Times New Roman"/>
        </w:rPr>
        <w:t xml:space="preserve">. </w:t>
      </w:r>
      <w:r w:rsidR="00D51381" w:rsidRPr="00454A61">
        <w:rPr>
          <w:rFonts w:ascii="Times New Roman" w:hAnsi="Times New Roman" w:cs="Times New Roman"/>
        </w:rPr>
        <w:t xml:space="preserve">O conhecimento e a avaliação física e psíquica do paciente são importantes para um diagnóstico conciso, tratamento adequado e a busca de fatores de risco para </w:t>
      </w:r>
      <w:r w:rsidR="00ED7844" w:rsidRPr="00454A61">
        <w:rPr>
          <w:rFonts w:ascii="Times New Roman" w:hAnsi="Times New Roman" w:cs="Times New Roman"/>
        </w:rPr>
        <w:t xml:space="preserve">a </w:t>
      </w:r>
      <w:proofErr w:type="gramStart"/>
      <w:r w:rsidR="00ED7844" w:rsidRPr="00454A61">
        <w:rPr>
          <w:rFonts w:ascii="Times New Roman" w:hAnsi="Times New Roman" w:cs="Times New Roman"/>
        </w:rPr>
        <w:t>prevenção</w:t>
      </w:r>
      <w:r w:rsidR="00C6646C" w:rsidRPr="00454A61">
        <w:rPr>
          <w:rFonts w:ascii="Times New Roman" w:hAnsi="Times New Roman" w:cs="Times New Roman"/>
          <w:vertAlign w:val="superscript"/>
        </w:rPr>
        <w:t>(</w:t>
      </w:r>
      <w:proofErr w:type="gramEnd"/>
      <w:r w:rsidR="00C6646C" w:rsidRPr="00454A61">
        <w:rPr>
          <w:rFonts w:ascii="Times New Roman" w:hAnsi="Times New Roman" w:cs="Times New Roman"/>
          <w:vertAlign w:val="superscript"/>
        </w:rPr>
        <w:t>6)</w:t>
      </w:r>
      <w:r w:rsidR="00D51381" w:rsidRPr="00454A61">
        <w:rPr>
          <w:rFonts w:ascii="Times New Roman" w:hAnsi="Times New Roman" w:cs="Times New Roman"/>
        </w:rPr>
        <w:t xml:space="preserve">. </w:t>
      </w:r>
      <w:r w:rsidR="00DE106F">
        <w:rPr>
          <w:rFonts w:ascii="Times New Roman" w:hAnsi="Times New Roman" w:cs="Times New Roman"/>
        </w:rPr>
        <w:tab/>
      </w:r>
      <w:r w:rsidR="00080AED">
        <w:rPr>
          <w:rFonts w:ascii="Times New Roman" w:hAnsi="Times New Roman" w:cs="Times New Roman"/>
        </w:rPr>
        <w:t xml:space="preserve"> </w:t>
      </w:r>
      <w:r w:rsidR="006B092D">
        <w:rPr>
          <w:rFonts w:ascii="Times New Roman" w:hAnsi="Times New Roman" w:cs="Times New Roman"/>
        </w:rPr>
        <w:tab/>
      </w:r>
      <w:r w:rsidR="006B092D">
        <w:rPr>
          <w:rFonts w:ascii="Times New Roman" w:hAnsi="Times New Roman" w:cs="Times New Roman"/>
        </w:rPr>
        <w:tab/>
      </w:r>
      <w:r w:rsidR="006B092D">
        <w:rPr>
          <w:rFonts w:ascii="Times New Roman" w:hAnsi="Times New Roman" w:cs="Times New Roman"/>
        </w:rPr>
        <w:tab/>
      </w:r>
      <w:r w:rsidR="001D5E06">
        <w:rPr>
          <w:rFonts w:ascii="Times New Roman" w:hAnsi="Times New Roman" w:cs="Times New Roman"/>
        </w:rPr>
        <w:t xml:space="preserve">A escala mais utilizada para </w:t>
      </w:r>
      <w:r w:rsidR="006B092D">
        <w:rPr>
          <w:rFonts w:ascii="Times New Roman" w:hAnsi="Times New Roman" w:cs="Times New Roman"/>
        </w:rPr>
        <w:t xml:space="preserve">sua </w:t>
      </w:r>
      <w:r w:rsidR="001D5E06">
        <w:rPr>
          <w:rFonts w:ascii="Times New Roman" w:hAnsi="Times New Roman" w:cs="Times New Roman"/>
        </w:rPr>
        <w:t>identificação é a</w:t>
      </w:r>
      <w:r w:rsidR="00D51381" w:rsidRPr="00454A61">
        <w:rPr>
          <w:rFonts w:ascii="Times New Roman" w:hAnsi="Times New Roman" w:cs="Times New Roman"/>
        </w:rPr>
        <w:t xml:space="preserve"> </w:t>
      </w:r>
      <w:proofErr w:type="spellStart"/>
      <w:r w:rsidR="00D51381" w:rsidRPr="00454A61">
        <w:rPr>
          <w:rFonts w:ascii="Times New Roman" w:hAnsi="Times New Roman" w:cs="Times New Roman"/>
        </w:rPr>
        <w:t>Confusion</w:t>
      </w:r>
      <w:proofErr w:type="spellEnd"/>
      <w:r w:rsidR="00D51381" w:rsidRPr="00454A61">
        <w:rPr>
          <w:rFonts w:ascii="Times New Roman" w:hAnsi="Times New Roman" w:cs="Times New Roman"/>
        </w:rPr>
        <w:t xml:space="preserve"> </w:t>
      </w:r>
      <w:proofErr w:type="spellStart"/>
      <w:r w:rsidR="00D51381" w:rsidRPr="00454A61">
        <w:rPr>
          <w:rFonts w:ascii="Times New Roman" w:hAnsi="Times New Roman" w:cs="Times New Roman"/>
        </w:rPr>
        <w:t>Assessment</w:t>
      </w:r>
      <w:proofErr w:type="spellEnd"/>
      <w:r w:rsidR="00D51381" w:rsidRPr="00454A61">
        <w:rPr>
          <w:rFonts w:ascii="Times New Roman" w:hAnsi="Times New Roman" w:cs="Times New Roman"/>
        </w:rPr>
        <w:t xml:space="preserve"> </w:t>
      </w:r>
      <w:proofErr w:type="spellStart"/>
      <w:r w:rsidR="00D51381" w:rsidRPr="00454A61">
        <w:rPr>
          <w:rFonts w:ascii="Times New Roman" w:hAnsi="Times New Roman" w:cs="Times New Roman"/>
        </w:rPr>
        <w:t>Method</w:t>
      </w:r>
      <w:proofErr w:type="spellEnd"/>
      <w:r w:rsidR="00D51381" w:rsidRPr="00454A61">
        <w:rPr>
          <w:rFonts w:ascii="Times New Roman" w:hAnsi="Times New Roman" w:cs="Times New Roman"/>
        </w:rPr>
        <w:t xml:space="preserve"> in a </w:t>
      </w:r>
      <w:proofErr w:type="spellStart"/>
      <w:r w:rsidR="00D51381" w:rsidRPr="00454A61">
        <w:rPr>
          <w:rFonts w:ascii="Times New Roman" w:hAnsi="Times New Roman" w:cs="Times New Roman"/>
        </w:rPr>
        <w:t>Intensive</w:t>
      </w:r>
      <w:proofErr w:type="spellEnd"/>
      <w:r w:rsidR="00D51381" w:rsidRPr="00454A61">
        <w:rPr>
          <w:rFonts w:ascii="Times New Roman" w:hAnsi="Times New Roman" w:cs="Times New Roman"/>
        </w:rPr>
        <w:t xml:space="preserve"> </w:t>
      </w:r>
      <w:proofErr w:type="spellStart"/>
      <w:r w:rsidR="00D51381" w:rsidRPr="00454A61">
        <w:rPr>
          <w:rFonts w:ascii="Times New Roman" w:hAnsi="Times New Roman" w:cs="Times New Roman"/>
        </w:rPr>
        <w:t>Care</w:t>
      </w:r>
      <w:proofErr w:type="spellEnd"/>
      <w:r w:rsidR="00D51381" w:rsidRPr="00454A61">
        <w:rPr>
          <w:rFonts w:ascii="Times New Roman" w:hAnsi="Times New Roman" w:cs="Times New Roman"/>
        </w:rPr>
        <w:t xml:space="preserve"> Unit (CAM-ICU), </w:t>
      </w:r>
      <w:r w:rsidR="00327B66">
        <w:rPr>
          <w:rFonts w:ascii="Times New Roman" w:hAnsi="Times New Roman" w:cs="Times New Roman"/>
        </w:rPr>
        <w:t xml:space="preserve">que </w:t>
      </w:r>
      <w:r w:rsidR="00E22E22" w:rsidRPr="00454A61">
        <w:rPr>
          <w:rFonts w:ascii="Times New Roman" w:hAnsi="Times New Roman" w:cs="Times New Roman"/>
        </w:rPr>
        <w:t xml:space="preserve">foi </w:t>
      </w:r>
      <w:r w:rsidR="00D51381" w:rsidRPr="00454A61">
        <w:rPr>
          <w:rFonts w:ascii="Times New Roman" w:hAnsi="Times New Roman" w:cs="Times New Roman"/>
        </w:rPr>
        <w:t xml:space="preserve">criada especificamente para utilização em </w:t>
      </w:r>
      <w:proofErr w:type="spellStart"/>
      <w:proofErr w:type="gramStart"/>
      <w:r w:rsidR="00D51381" w:rsidRPr="00454A61">
        <w:rPr>
          <w:rFonts w:ascii="Times New Roman" w:hAnsi="Times New Roman" w:cs="Times New Roman"/>
        </w:rPr>
        <w:t>UTI</w:t>
      </w:r>
      <w:r w:rsidR="00B64912" w:rsidRPr="00454A61">
        <w:rPr>
          <w:rFonts w:ascii="Times New Roman" w:hAnsi="Times New Roman" w:cs="Times New Roman"/>
        </w:rPr>
        <w:t>’</w:t>
      </w:r>
      <w:r w:rsidR="001D5E06">
        <w:rPr>
          <w:rFonts w:ascii="Times New Roman" w:hAnsi="Times New Roman" w:cs="Times New Roman"/>
        </w:rPr>
        <w:t>s</w:t>
      </w:r>
      <w:proofErr w:type="spellEnd"/>
      <w:r w:rsidR="00D51381" w:rsidRPr="00454A61">
        <w:rPr>
          <w:rFonts w:ascii="Times New Roman" w:hAnsi="Times New Roman" w:cs="Times New Roman"/>
          <w:vertAlign w:val="superscript"/>
        </w:rPr>
        <w:t>(</w:t>
      </w:r>
      <w:proofErr w:type="gramEnd"/>
      <w:r w:rsidR="00C6646C" w:rsidRPr="00454A61">
        <w:rPr>
          <w:rFonts w:ascii="Times New Roman" w:hAnsi="Times New Roman" w:cs="Times New Roman"/>
          <w:vertAlign w:val="superscript"/>
        </w:rPr>
        <w:t>7</w:t>
      </w:r>
      <w:r w:rsidR="00D51381" w:rsidRPr="00454A61">
        <w:rPr>
          <w:rFonts w:ascii="Times New Roman" w:hAnsi="Times New Roman" w:cs="Times New Roman"/>
          <w:vertAlign w:val="superscript"/>
        </w:rPr>
        <w:t>)</w:t>
      </w:r>
      <w:r w:rsidR="001D5E06">
        <w:rPr>
          <w:rFonts w:ascii="Times New Roman" w:hAnsi="Times New Roman" w:cs="Times New Roman"/>
        </w:rPr>
        <w:t xml:space="preserve"> e</w:t>
      </w:r>
      <w:r w:rsidR="00D51381" w:rsidRPr="00454A61">
        <w:rPr>
          <w:rFonts w:ascii="Times New Roman" w:hAnsi="Times New Roman" w:cs="Times New Roman"/>
        </w:rPr>
        <w:t xml:space="preserve"> </w:t>
      </w:r>
      <w:r w:rsidR="00D51381" w:rsidRPr="00454A61">
        <w:rPr>
          <w:rFonts w:ascii="Times New Roman" w:hAnsi="Times New Roman" w:cs="Times New Roman"/>
        </w:rPr>
        <w:lastRenderedPageBreak/>
        <w:t xml:space="preserve">verifica quatro questões: flutuação do estado mental, </w:t>
      </w:r>
      <w:proofErr w:type="spellStart"/>
      <w:r w:rsidR="00D51381" w:rsidRPr="00454A61">
        <w:rPr>
          <w:rFonts w:ascii="Times New Roman" w:hAnsi="Times New Roman" w:cs="Times New Roman"/>
        </w:rPr>
        <w:t>inatenção</w:t>
      </w:r>
      <w:proofErr w:type="spellEnd"/>
      <w:r w:rsidR="00D51381" w:rsidRPr="00454A61">
        <w:rPr>
          <w:rFonts w:ascii="Times New Roman" w:hAnsi="Times New Roman" w:cs="Times New Roman"/>
        </w:rPr>
        <w:t xml:space="preserve">, pensamento desorganizado </w:t>
      </w:r>
      <w:r w:rsidR="0099529B" w:rsidRPr="00454A61">
        <w:rPr>
          <w:rFonts w:ascii="Times New Roman" w:hAnsi="Times New Roman" w:cs="Times New Roman"/>
        </w:rPr>
        <w:t>e nível de consciência alterado</w:t>
      </w:r>
      <w:r w:rsidR="00D51381" w:rsidRPr="00454A61">
        <w:rPr>
          <w:rFonts w:ascii="Times New Roman" w:hAnsi="Times New Roman" w:cs="Times New Roman"/>
          <w:vertAlign w:val="superscript"/>
        </w:rPr>
        <w:t>(</w:t>
      </w:r>
      <w:r w:rsidR="005809DB" w:rsidRPr="00454A61">
        <w:rPr>
          <w:rFonts w:ascii="Times New Roman" w:hAnsi="Times New Roman" w:cs="Times New Roman"/>
          <w:vertAlign w:val="superscript"/>
        </w:rPr>
        <w:t>7,8</w:t>
      </w:r>
      <w:r w:rsidR="00D51381" w:rsidRPr="00454A61">
        <w:rPr>
          <w:rFonts w:ascii="Times New Roman" w:hAnsi="Times New Roman" w:cs="Times New Roman"/>
          <w:vertAlign w:val="superscript"/>
        </w:rPr>
        <w:t>)</w:t>
      </w:r>
      <w:r w:rsidR="00D51381" w:rsidRPr="00454A61">
        <w:rPr>
          <w:rFonts w:ascii="Times New Roman" w:hAnsi="Times New Roman" w:cs="Times New Roman"/>
        </w:rPr>
        <w:t xml:space="preserve">. </w:t>
      </w:r>
    </w:p>
    <w:p w:rsidR="00AD2CAB" w:rsidRPr="00454A61" w:rsidRDefault="00080AED" w:rsidP="00327B66">
      <w:pPr>
        <w:pStyle w:val="Default"/>
        <w:spacing w:line="480" w:lineRule="auto"/>
        <w:ind w:firstLine="709"/>
        <w:jc w:val="both"/>
        <w:rPr>
          <w:rFonts w:ascii="Times New Roman" w:hAnsi="Times New Roman" w:cs="Times New Roman"/>
        </w:rPr>
      </w:pPr>
      <w:r>
        <w:rPr>
          <w:rFonts w:ascii="Times New Roman" w:hAnsi="Times New Roman" w:cs="Times New Roman"/>
        </w:rPr>
        <w:t>A</w:t>
      </w:r>
      <w:r w:rsidR="002931FE" w:rsidRPr="00454A61">
        <w:rPr>
          <w:rFonts w:ascii="Times New Roman" w:hAnsi="Times New Roman" w:cs="Times New Roman"/>
        </w:rPr>
        <w:t xml:space="preserve"> qualificação da equipe</w:t>
      </w:r>
      <w:r>
        <w:rPr>
          <w:rFonts w:ascii="Times New Roman" w:hAnsi="Times New Roman" w:cs="Times New Roman"/>
        </w:rPr>
        <w:t xml:space="preserve"> em reconhecer precocemente o </w:t>
      </w:r>
      <w:r w:rsidRPr="00080AED">
        <w:rPr>
          <w:rFonts w:ascii="Times New Roman" w:hAnsi="Times New Roman" w:cs="Times New Roman"/>
          <w:i/>
        </w:rPr>
        <w:t>delirium</w:t>
      </w:r>
      <w:r w:rsidR="002931FE" w:rsidRPr="00454A61">
        <w:rPr>
          <w:rFonts w:ascii="Times New Roman" w:hAnsi="Times New Roman" w:cs="Times New Roman"/>
        </w:rPr>
        <w:t xml:space="preserve">, </w:t>
      </w:r>
      <w:r>
        <w:rPr>
          <w:rFonts w:ascii="Times New Roman" w:hAnsi="Times New Roman" w:cs="Times New Roman"/>
        </w:rPr>
        <w:t xml:space="preserve">bem como sua prevalência em UTI, </w:t>
      </w:r>
      <w:r w:rsidR="002931FE" w:rsidRPr="00454A61">
        <w:rPr>
          <w:rFonts w:ascii="Times New Roman" w:hAnsi="Times New Roman" w:cs="Times New Roman"/>
        </w:rPr>
        <w:t xml:space="preserve">contribuirá para o planejamento de intervenções, melhoria da assistência e diminuição das complicações causadas </w:t>
      </w:r>
      <w:r w:rsidR="00B64912" w:rsidRPr="00454A61">
        <w:rPr>
          <w:rFonts w:ascii="Times New Roman" w:hAnsi="Times New Roman" w:cs="Times New Roman"/>
        </w:rPr>
        <w:t>por esta síndrome</w:t>
      </w:r>
      <w:r w:rsidR="002931FE" w:rsidRPr="00454A61">
        <w:rPr>
          <w:rFonts w:ascii="Times New Roman" w:hAnsi="Times New Roman" w:cs="Times New Roman"/>
        </w:rPr>
        <w:t xml:space="preserve">, </w:t>
      </w:r>
      <w:r>
        <w:rPr>
          <w:rFonts w:ascii="Times New Roman" w:hAnsi="Times New Roman" w:cs="Times New Roman"/>
        </w:rPr>
        <w:t xml:space="preserve">sendo assim, </w:t>
      </w:r>
      <w:r w:rsidR="002931FE" w:rsidRPr="00454A61">
        <w:rPr>
          <w:rFonts w:ascii="Times New Roman" w:hAnsi="Times New Roman" w:cs="Times New Roman"/>
        </w:rPr>
        <w:t>o presente estudo</w:t>
      </w:r>
      <w:r w:rsidR="002931FE" w:rsidRPr="00454A61">
        <w:rPr>
          <w:rFonts w:ascii="Times New Roman" w:hAnsi="Times New Roman" w:cs="Times New Roman"/>
          <w:bCs/>
        </w:rPr>
        <w:t xml:space="preserve"> tem como objetivo </w:t>
      </w:r>
      <w:r w:rsidR="002931FE" w:rsidRPr="00454A61">
        <w:rPr>
          <w:rFonts w:ascii="Times New Roman" w:hAnsi="Times New Roman" w:cs="Times New Roman"/>
        </w:rPr>
        <w:t xml:space="preserve">descrever </w:t>
      </w:r>
      <w:r w:rsidR="00D51381" w:rsidRPr="00454A61">
        <w:rPr>
          <w:rFonts w:ascii="Times New Roman" w:hAnsi="Times New Roman" w:cs="Times New Roman"/>
        </w:rPr>
        <w:t xml:space="preserve">a prevalência do </w:t>
      </w:r>
      <w:r w:rsidR="00D51381" w:rsidRPr="00454A61">
        <w:rPr>
          <w:rFonts w:ascii="Times New Roman" w:hAnsi="Times New Roman" w:cs="Times New Roman"/>
          <w:i/>
        </w:rPr>
        <w:t>delirium</w:t>
      </w:r>
      <w:r w:rsidR="00D51381" w:rsidRPr="00454A61">
        <w:rPr>
          <w:rFonts w:ascii="Times New Roman" w:hAnsi="Times New Roman" w:cs="Times New Roman"/>
        </w:rPr>
        <w:t xml:space="preserve"> em uma </w:t>
      </w:r>
      <w:r w:rsidR="00C74BF0">
        <w:rPr>
          <w:rFonts w:ascii="Times New Roman" w:hAnsi="Times New Roman" w:cs="Times New Roman"/>
        </w:rPr>
        <w:t>UTI</w:t>
      </w:r>
      <w:r w:rsidR="002931FE" w:rsidRPr="00454A61">
        <w:rPr>
          <w:rFonts w:ascii="Times New Roman" w:hAnsi="Times New Roman" w:cs="Times New Roman"/>
        </w:rPr>
        <w:t xml:space="preserve"> Clínica e Cirúrgica pública.</w:t>
      </w:r>
    </w:p>
    <w:p w:rsidR="00734B08" w:rsidRPr="00454A61" w:rsidRDefault="00734B08" w:rsidP="00454A61">
      <w:pPr>
        <w:pStyle w:val="Default"/>
        <w:spacing w:line="480" w:lineRule="auto"/>
        <w:rPr>
          <w:rFonts w:ascii="Times New Roman" w:hAnsi="Times New Roman" w:cs="Times New Roman"/>
          <w:b/>
        </w:rPr>
      </w:pPr>
    </w:p>
    <w:p w:rsidR="008E7DE8" w:rsidRPr="00454A61" w:rsidRDefault="008E7DE8" w:rsidP="00454A61">
      <w:pPr>
        <w:pStyle w:val="Default"/>
        <w:spacing w:line="480" w:lineRule="auto"/>
        <w:rPr>
          <w:rFonts w:ascii="Times New Roman" w:hAnsi="Times New Roman" w:cs="Times New Roman"/>
          <w:b/>
        </w:rPr>
      </w:pPr>
      <w:r w:rsidRPr="00454A61">
        <w:rPr>
          <w:rFonts w:ascii="Times New Roman" w:hAnsi="Times New Roman" w:cs="Times New Roman"/>
          <w:b/>
        </w:rPr>
        <w:t>MÉTODOS</w:t>
      </w:r>
    </w:p>
    <w:p w:rsidR="00080AED" w:rsidRDefault="002931FE" w:rsidP="00454A61">
      <w:pPr>
        <w:pStyle w:val="Default"/>
        <w:spacing w:line="480" w:lineRule="auto"/>
        <w:jc w:val="both"/>
        <w:rPr>
          <w:rFonts w:ascii="Times New Roman" w:hAnsi="Times New Roman" w:cs="Times New Roman"/>
        </w:rPr>
      </w:pPr>
      <w:r w:rsidRPr="00454A61">
        <w:rPr>
          <w:rFonts w:ascii="Times New Roman" w:hAnsi="Times New Roman" w:cs="Times New Roman"/>
          <w:b/>
        </w:rPr>
        <w:tab/>
      </w:r>
      <w:r w:rsidR="00080AED">
        <w:rPr>
          <w:rFonts w:ascii="Times New Roman" w:hAnsi="Times New Roman" w:cs="Times New Roman"/>
        </w:rPr>
        <w:t>Estudo quantitativo descritivo</w:t>
      </w:r>
      <w:r w:rsidRPr="00454A61">
        <w:rPr>
          <w:rFonts w:ascii="Times New Roman" w:hAnsi="Times New Roman" w:cs="Times New Roman"/>
        </w:rPr>
        <w:t xml:space="preserve"> de corte transversal, </w:t>
      </w:r>
      <w:r w:rsidR="00080AED">
        <w:rPr>
          <w:rFonts w:ascii="Times New Roman" w:hAnsi="Times New Roman" w:cs="Times New Roman"/>
        </w:rPr>
        <w:t>realizado em</w:t>
      </w:r>
      <w:r w:rsidRPr="00454A61">
        <w:rPr>
          <w:rFonts w:ascii="Times New Roman" w:hAnsi="Times New Roman" w:cs="Times New Roman"/>
        </w:rPr>
        <w:t xml:space="preserve"> uma </w:t>
      </w:r>
      <w:r w:rsidR="00C74BF0">
        <w:rPr>
          <w:rFonts w:ascii="Times New Roman" w:hAnsi="Times New Roman" w:cs="Times New Roman"/>
        </w:rPr>
        <w:t xml:space="preserve">UTI </w:t>
      </w:r>
      <w:r w:rsidRPr="00454A61">
        <w:rPr>
          <w:rFonts w:ascii="Times New Roman" w:hAnsi="Times New Roman" w:cs="Times New Roman"/>
        </w:rPr>
        <w:t>de um hosp</w:t>
      </w:r>
      <w:r w:rsidR="00F3383D" w:rsidRPr="00454A61">
        <w:rPr>
          <w:rFonts w:ascii="Times New Roman" w:hAnsi="Times New Roman" w:cs="Times New Roman"/>
        </w:rPr>
        <w:t>ital</w:t>
      </w:r>
      <w:r w:rsidR="00080AED">
        <w:rPr>
          <w:rFonts w:ascii="Times New Roman" w:hAnsi="Times New Roman" w:cs="Times New Roman"/>
        </w:rPr>
        <w:t xml:space="preserve"> público de Porto </w:t>
      </w:r>
      <w:proofErr w:type="spellStart"/>
      <w:r w:rsidR="00080AED">
        <w:rPr>
          <w:rFonts w:ascii="Times New Roman" w:hAnsi="Times New Roman" w:cs="Times New Roman"/>
        </w:rPr>
        <w:t>Alegre-RS</w:t>
      </w:r>
      <w:proofErr w:type="spellEnd"/>
      <w:r w:rsidR="00080AED">
        <w:rPr>
          <w:rFonts w:ascii="Times New Roman" w:hAnsi="Times New Roman" w:cs="Times New Roman"/>
        </w:rPr>
        <w:t xml:space="preserve">. </w:t>
      </w:r>
      <w:r w:rsidRPr="00454A61">
        <w:rPr>
          <w:rFonts w:ascii="Times New Roman" w:hAnsi="Times New Roman" w:cs="Times New Roman"/>
        </w:rPr>
        <w:t xml:space="preserve">A população do estudo foi composta por pacientes de ambos os sexos, internados na referida </w:t>
      </w:r>
      <w:r w:rsidR="0084017A" w:rsidRPr="00454A61">
        <w:rPr>
          <w:rFonts w:ascii="Times New Roman" w:hAnsi="Times New Roman" w:cs="Times New Roman"/>
        </w:rPr>
        <w:t>UTI</w:t>
      </w:r>
      <w:r w:rsidRPr="00454A61">
        <w:rPr>
          <w:rFonts w:ascii="Times New Roman" w:hAnsi="Times New Roman" w:cs="Times New Roman"/>
        </w:rPr>
        <w:t xml:space="preserve">, no período de </w:t>
      </w:r>
      <w:r w:rsidR="00080AED">
        <w:rPr>
          <w:rFonts w:ascii="Times New Roman" w:hAnsi="Times New Roman" w:cs="Times New Roman"/>
        </w:rPr>
        <w:t>A</w:t>
      </w:r>
      <w:r w:rsidR="00BA6337" w:rsidRPr="00454A61">
        <w:rPr>
          <w:rFonts w:ascii="Times New Roman" w:hAnsi="Times New Roman" w:cs="Times New Roman"/>
        </w:rPr>
        <w:t>bril a</w:t>
      </w:r>
      <w:r w:rsidR="00C74BF0">
        <w:rPr>
          <w:rFonts w:ascii="Times New Roman" w:hAnsi="Times New Roman" w:cs="Times New Roman"/>
        </w:rPr>
        <w:t xml:space="preserve"> </w:t>
      </w:r>
      <w:r w:rsidR="00080AED">
        <w:rPr>
          <w:rFonts w:ascii="Times New Roman" w:hAnsi="Times New Roman" w:cs="Times New Roman"/>
        </w:rPr>
        <w:t>O</w:t>
      </w:r>
      <w:r w:rsidR="00BA6337" w:rsidRPr="00454A61">
        <w:rPr>
          <w:rFonts w:ascii="Times New Roman" w:hAnsi="Times New Roman" w:cs="Times New Roman"/>
        </w:rPr>
        <w:t>utubro</w:t>
      </w:r>
      <w:r w:rsidRPr="00454A61">
        <w:rPr>
          <w:rFonts w:ascii="Times New Roman" w:hAnsi="Times New Roman" w:cs="Times New Roman"/>
        </w:rPr>
        <w:t xml:space="preserve"> de 2017 e que estiveram de acordo com os critérios de inclusão deste estudo. O tamanho calculado da amostra com nível de confiança de 95%, contabilizando 5% de margem de erro, totaliza 335 pacientes que foram entrevistados.</w:t>
      </w:r>
    </w:p>
    <w:p w:rsidR="0007340B" w:rsidRPr="00454A61" w:rsidRDefault="00080AED" w:rsidP="00454A61">
      <w:pPr>
        <w:pStyle w:val="Default"/>
        <w:spacing w:line="480" w:lineRule="auto"/>
        <w:jc w:val="both"/>
        <w:rPr>
          <w:rFonts w:ascii="Times New Roman" w:hAnsi="Times New Roman" w:cs="Times New Roman"/>
        </w:rPr>
      </w:pPr>
      <w:r>
        <w:rPr>
          <w:rFonts w:ascii="Times New Roman" w:hAnsi="Times New Roman" w:cs="Times New Roman"/>
        </w:rPr>
        <w:t xml:space="preserve">          </w:t>
      </w:r>
      <w:r w:rsidR="002931FE" w:rsidRPr="00454A61">
        <w:rPr>
          <w:rFonts w:ascii="Times New Roman" w:hAnsi="Times New Roman" w:cs="Times New Roman"/>
        </w:rPr>
        <w:t>Os critérios de inclusão deste estudo: ter 18 anos ou mais, estar internado na UTI por pelo menos 48 horas no momento da coleta dos dados, possuir capacidade de comunicação, e também ausência de sedação profunda mensurada pela Escala de Agitação e Sedação de Richmond (RAAS), com escore igual ou superior a -3.</w:t>
      </w:r>
      <w:r w:rsidR="001D5E06">
        <w:rPr>
          <w:rFonts w:ascii="Times New Roman" w:hAnsi="Times New Roman" w:cs="Times New Roman"/>
        </w:rPr>
        <w:tab/>
      </w:r>
      <w:r w:rsidR="001D5E06">
        <w:rPr>
          <w:rFonts w:ascii="Times New Roman" w:hAnsi="Times New Roman" w:cs="Times New Roman"/>
        </w:rPr>
        <w:tab/>
      </w:r>
      <w:r w:rsidR="001D5E06">
        <w:rPr>
          <w:rFonts w:ascii="Times New Roman" w:hAnsi="Times New Roman" w:cs="Times New Roman"/>
        </w:rPr>
        <w:tab/>
      </w:r>
      <w:r w:rsidR="001D5E06">
        <w:rPr>
          <w:rFonts w:ascii="Times New Roman" w:hAnsi="Times New Roman" w:cs="Times New Roman"/>
        </w:rPr>
        <w:tab/>
      </w:r>
      <w:r w:rsidR="002931FE" w:rsidRPr="00454A61">
        <w:rPr>
          <w:rFonts w:ascii="Times New Roman" w:hAnsi="Times New Roman" w:cs="Times New Roman"/>
        </w:rPr>
        <w:tab/>
        <w:t xml:space="preserve">Utilizou-se como instrumento um formulário estruturado, composto por questões destinadas a mensurar variáveis </w:t>
      </w:r>
      <w:proofErr w:type="spellStart"/>
      <w:r w:rsidR="002931FE" w:rsidRPr="00454A61">
        <w:rPr>
          <w:rFonts w:ascii="Times New Roman" w:hAnsi="Times New Roman" w:cs="Times New Roman"/>
        </w:rPr>
        <w:t>sociodemográficas</w:t>
      </w:r>
      <w:proofErr w:type="spellEnd"/>
      <w:r w:rsidR="002931FE" w:rsidRPr="00454A61">
        <w:rPr>
          <w:rFonts w:ascii="Times New Roman" w:hAnsi="Times New Roman" w:cs="Times New Roman"/>
        </w:rPr>
        <w:t>, epidemiológicas e clínicas, elaborado pela pesquisadora. Estes dados foram consultados através do prontuário do paciente internado na UTI. Também foi u</w:t>
      </w:r>
      <w:r w:rsidR="00327B66">
        <w:rPr>
          <w:rFonts w:ascii="Times New Roman" w:hAnsi="Times New Roman" w:cs="Times New Roman"/>
        </w:rPr>
        <w:t>tilizado o instrumento CAM-ICU</w:t>
      </w:r>
      <w:r w:rsidR="002931FE" w:rsidRPr="00454A61">
        <w:rPr>
          <w:rFonts w:ascii="Times New Roman" w:hAnsi="Times New Roman" w:cs="Times New Roman"/>
        </w:rPr>
        <w:t xml:space="preserve"> para </w:t>
      </w:r>
      <w:r w:rsidR="00327B66">
        <w:rPr>
          <w:rFonts w:ascii="Times New Roman" w:hAnsi="Times New Roman" w:cs="Times New Roman"/>
        </w:rPr>
        <w:t>rastreamento</w:t>
      </w:r>
      <w:r w:rsidR="002931FE" w:rsidRPr="00454A61">
        <w:rPr>
          <w:rFonts w:ascii="Times New Roman" w:hAnsi="Times New Roman" w:cs="Times New Roman"/>
        </w:rPr>
        <w:t xml:space="preserve">, a aplicação desta escala dura menos de dez minutos e </w:t>
      </w:r>
      <w:r w:rsidR="00820261" w:rsidRPr="00454A61">
        <w:rPr>
          <w:rFonts w:ascii="Times New Roman" w:hAnsi="Times New Roman" w:cs="Times New Roman"/>
        </w:rPr>
        <w:t xml:space="preserve">é </w:t>
      </w:r>
      <w:r w:rsidR="002931FE" w:rsidRPr="00454A61">
        <w:rPr>
          <w:rFonts w:ascii="Times New Roman" w:hAnsi="Times New Roman" w:cs="Times New Roman"/>
        </w:rPr>
        <w:t>realizada a beira le</w:t>
      </w:r>
      <w:r w:rsidR="0084017A" w:rsidRPr="00454A61">
        <w:rPr>
          <w:rFonts w:ascii="Times New Roman" w:hAnsi="Times New Roman" w:cs="Times New Roman"/>
        </w:rPr>
        <w:t>ito do paciente</w:t>
      </w:r>
      <w:r w:rsidR="002931FE" w:rsidRPr="00454A61">
        <w:rPr>
          <w:rFonts w:ascii="Times New Roman" w:hAnsi="Times New Roman" w:cs="Times New Roman"/>
        </w:rPr>
        <w:t xml:space="preserve">. Para o emprego dessa ferramenta, </w:t>
      </w:r>
      <w:r w:rsidR="00820261" w:rsidRPr="00454A61">
        <w:rPr>
          <w:rFonts w:ascii="Times New Roman" w:hAnsi="Times New Roman" w:cs="Times New Roman"/>
        </w:rPr>
        <w:t>foram</w:t>
      </w:r>
      <w:r w:rsidR="002931FE" w:rsidRPr="00454A61">
        <w:rPr>
          <w:rFonts w:ascii="Times New Roman" w:hAnsi="Times New Roman" w:cs="Times New Roman"/>
        </w:rPr>
        <w:t xml:space="preserve"> necessárias</w:t>
      </w:r>
      <w:r w:rsidR="00327B66">
        <w:rPr>
          <w:rFonts w:ascii="Times New Roman" w:hAnsi="Times New Roman" w:cs="Times New Roman"/>
        </w:rPr>
        <w:t xml:space="preserve"> escalas auxiliares: Escala de RASS</w:t>
      </w:r>
      <w:r w:rsidR="00D274BF">
        <w:rPr>
          <w:rFonts w:ascii="Times New Roman" w:hAnsi="Times New Roman" w:cs="Times New Roman"/>
        </w:rPr>
        <w:t xml:space="preserve"> e o Teste de Exame </w:t>
      </w:r>
      <w:r w:rsidR="00D274BF">
        <w:rPr>
          <w:rFonts w:ascii="Times New Roman" w:hAnsi="Times New Roman" w:cs="Times New Roman"/>
        </w:rPr>
        <w:lastRenderedPageBreak/>
        <w:t xml:space="preserve">de Atenção </w:t>
      </w:r>
      <w:r w:rsidR="00820261" w:rsidRPr="00454A61">
        <w:rPr>
          <w:rFonts w:ascii="Times New Roman" w:hAnsi="Times New Roman" w:cs="Times New Roman"/>
        </w:rPr>
        <w:t>ressalta-se</w:t>
      </w:r>
      <w:r w:rsidR="002931FE" w:rsidRPr="00454A61">
        <w:rPr>
          <w:rFonts w:ascii="Times New Roman" w:hAnsi="Times New Roman" w:cs="Times New Roman"/>
        </w:rPr>
        <w:t xml:space="preserve"> que neste estudo </w:t>
      </w:r>
      <w:r w:rsidR="00B64912" w:rsidRPr="00454A61">
        <w:rPr>
          <w:rFonts w:ascii="Times New Roman" w:hAnsi="Times New Roman" w:cs="Times New Roman"/>
        </w:rPr>
        <w:t>foi</w:t>
      </w:r>
      <w:r w:rsidR="002931FE" w:rsidRPr="00454A61">
        <w:rPr>
          <w:rFonts w:ascii="Times New Roman" w:hAnsi="Times New Roman" w:cs="Times New Roman"/>
        </w:rPr>
        <w:t xml:space="preserve"> utilizado ape</w:t>
      </w:r>
      <w:r w:rsidR="00327B66">
        <w:rPr>
          <w:rFonts w:ascii="Times New Roman" w:hAnsi="Times New Roman" w:cs="Times New Roman"/>
        </w:rPr>
        <w:t>nas o Teste de Exame de Atenção</w:t>
      </w:r>
      <w:r w:rsidR="002931FE" w:rsidRPr="00454A61">
        <w:rPr>
          <w:rFonts w:ascii="Times New Roman" w:hAnsi="Times New Roman" w:cs="Times New Roman"/>
        </w:rPr>
        <w:t xml:space="preserve"> com componente auditivo.</w:t>
      </w:r>
      <w:r w:rsidR="0007340B" w:rsidRPr="00454A61">
        <w:rPr>
          <w:rFonts w:ascii="Times New Roman" w:hAnsi="Times New Roman" w:cs="Times New Roman"/>
        </w:rPr>
        <w:t xml:space="preserve"> Embora</w:t>
      </w:r>
      <w:r w:rsidR="006B092D">
        <w:rPr>
          <w:rFonts w:ascii="Times New Roman" w:hAnsi="Times New Roman" w:cs="Times New Roman"/>
        </w:rPr>
        <w:t>, pensando</w:t>
      </w:r>
      <w:r w:rsidR="00AB4DAA" w:rsidRPr="00454A61">
        <w:rPr>
          <w:rFonts w:ascii="Times New Roman" w:hAnsi="Times New Roman" w:cs="Times New Roman"/>
        </w:rPr>
        <w:t xml:space="preserve"> que </w:t>
      </w:r>
      <w:r w:rsidR="00AB4DAA" w:rsidRPr="00454A61">
        <w:rPr>
          <w:rFonts w:ascii="Times New Roman" w:hAnsi="Times New Roman" w:cs="Times New Roman"/>
          <w:color w:val="auto"/>
        </w:rPr>
        <w:t>o nosso perfil de paciente</w:t>
      </w:r>
      <w:r w:rsidR="0007340B" w:rsidRPr="00454A61">
        <w:rPr>
          <w:rFonts w:ascii="Times New Roman" w:hAnsi="Times New Roman" w:cs="Times New Roman"/>
          <w:color w:val="auto"/>
        </w:rPr>
        <w:t xml:space="preserve">, </w:t>
      </w:r>
      <w:r w:rsidR="00AB4DAA" w:rsidRPr="00454A61">
        <w:rPr>
          <w:rFonts w:ascii="Times New Roman" w:hAnsi="Times New Roman" w:cs="Times New Roman"/>
          <w:color w:val="auto"/>
        </w:rPr>
        <w:t>n</w:t>
      </w:r>
      <w:r w:rsidR="0007340B" w:rsidRPr="00454A61">
        <w:rPr>
          <w:rFonts w:ascii="Times New Roman" w:hAnsi="Times New Roman" w:cs="Times New Roman"/>
          <w:color w:val="auto"/>
        </w:rPr>
        <w:t xml:space="preserve">a </w:t>
      </w:r>
      <w:r w:rsidR="0007340B" w:rsidRPr="00454A61">
        <w:rPr>
          <w:rFonts w:ascii="Times New Roman" w:hAnsi="Times New Roman" w:cs="Times New Roman"/>
        </w:rPr>
        <w:t xml:space="preserve">grande maioria são idosos e possuem algum tipo de dificuldade visual, optou-se apenas pelo componente auditivo. </w:t>
      </w:r>
    </w:p>
    <w:p w:rsidR="002931FE" w:rsidRPr="00454A61" w:rsidRDefault="0007340B" w:rsidP="00454A61">
      <w:pPr>
        <w:pStyle w:val="Default"/>
        <w:spacing w:line="480" w:lineRule="auto"/>
        <w:jc w:val="both"/>
        <w:rPr>
          <w:rFonts w:ascii="Times New Roman" w:hAnsi="Times New Roman" w:cs="Times New Roman"/>
        </w:rPr>
      </w:pPr>
      <w:r w:rsidRPr="00454A61">
        <w:rPr>
          <w:rFonts w:ascii="Times New Roman" w:hAnsi="Times New Roman" w:cs="Times New Roman"/>
        </w:rPr>
        <w:tab/>
      </w:r>
      <w:r w:rsidR="00820261" w:rsidRPr="00454A61">
        <w:rPr>
          <w:rFonts w:ascii="Times New Roman" w:hAnsi="Times New Roman" w:cs="Times New Roman"/>
        </w:rPr>
        <w:t xml:space="preserve">A variável dependente deste estudo foi o resultado da aplicação da escala CAM-ICU. E as variáveis independentes </w:t>
      </w:r>
      <w:r w:rsidR="00E22E22" w:rsidRPr="00454A61">
        <w:rPr>
          <w:rFonts w:ascii="Times New Roman" w:hAnsi="Times New Roman" w:cs="Times New Roman"/>
        </w:rPr>
        <w:t>foram</w:t>
      </w:r>
      <w:r w:rsidR="00820261" w:rsidRPr="00454A61">
        <w:rPr>
          <w:rFonts w:ascii="Times New Roman" w:hAnsi="Times New Roman" w:cs="Times New Roman"/>
        </w:rPr>
        <w:t xml:space="preserve">: </w:t>
      </w:r>
      <w:proofErr w:type="spellStart"/>
      <w:r w:rsidR="00820261" w:rsidRPr="00454A61">
        <w:rPr>
          <w:rFonts w:ascii="Times New Roman" w:hAnsi="Times New Roman" w:cs="Times New Roman"/>
        </w:rPr>
        <w:t>sóciodemográf</w:t>
      </w:r>
      <w:r w:rsidR="00BA6337" w:rsidRPr="00454A61">
        <w:rPr>
          <w:rFonts w:ascii="Times New Roman" w:hAnsi="Times New Roman" w:cs="Times New Roman"/>
        </w:rPr>
        <w:t>icas</w:t>
      </w:r>
      <w:proofErr w:type="spellEnd"/>
      <w:r w:rsidR="00BA6337" w:rsidRPr="00454A61">
        <w:rPr>
          <w:rFonts w:ascii="Times New Roman" w:hAnsi="Times New Roman" w:cs="Times New Roman"/>
        </w:rPr>
        <w:t xml:space="preserve"> (sexo, idade, escolaridade</w:t>
      </w:r>
      <w:r w:rsidR="00820261" w:rsidRPr="00454A61">
        <w:rPr>
          <w:rFonts w:ascii="Times New Roman" w:hAnsi="Times New Roman" w:cs="Times New Roman"/>
        </w:rPr>
        <w:t>), epidemiológicas (</w:t>
      </w:r>
      <w:r w:rsidR="00E80ECB" w:rsidRPr="00454A61">
        <w:rPr>
          <w:rFonts w:ascii="Times New Roman" w:hAnsi="Times New Roman" w:cs="Times New Roman"/>
        </w:rPr>
        <w:t xml:space="preserve">tempo de internação hospitalar, tempo de internação em </w:t>
      </w:r>
      <w:r w:rsidR="00820261" w:rsidRPr="00454A61">
        <w:rPr>
          <w:rFonts w:ascii="Times New Roman" w:hAnsi="Times New Roman" w:cs="Times New Roman"/>
        </w:rPr>
        <w:t>UTI, tipo de UTI internado e motivo de internação), clínica (</w:t>
      </w:r>
      <w:proofErr w:type="spellStart"/>
      <w:r w:rsidR="00820261" w:rsidRPr="00454A61">
        <w:rPr>
          <w:rFonts w:ascii="Times New Roman" w:hAnsi="Times New Roman" w:cs="Times New Roman"/>
        </w:rPr>
        <w:t>comorbidades</w:t>
      </w:r>
      <w:proofErr w:type="spellEnd"/>
      <w:r w:rsidR="00820261" w:rsidRPr="00454A61">
        <w:rPr>
          <w:rFonts w:ascii="Times New Roman" w:hAnsi="Times New Roman" w:cs="Times New Roman"/>
        </w:rPr>
        <w:t xml:space="preserve"> associadas, doença neurológica anterior, </w:t>
      </w:r>
      <w:proofErr w:type="gramStart"/>
      <w:r w:rsidR="00E22E22" w:rsidRPr="00454A61">
        <w:rPr>
          <w:rFonts w:ascii="Times New Roman" w:hAnsi="Times New Roman" w:cs="Times New Roman"/>
        </w:rPr>
        <w:t>uso</w:t>
      </w:r>
      <w:proofErr w:type="gramEnd"/>
      <w:r w:rsidR="00E22E22" w:rsidRPr="00454A61">
        <w:rPr>
          <w:rFonts w:ascii="Times New Roman" w:hAnsi="Times New Roman" w:cs="Times New Roman"/>
        </w:rPr>
        <w:t xml:space="preserve"> de sedação, </w:t>
      </w:r>
      <w:r w:rsidR="00820261" w:rsidRPr="00454A61">
        <w:rPr>
          <w:rFonts w:ascii="Times New Roman" w:hAnsi="Times New Roman" w:cs="Times New Roman"/>
        </w:rPr>
        <w:t>ventilação mecânica</w:t>
      </w:r>
      <w:r w:rsidR="00327B66">
        <w:rPr>
          <w:rFonts w:ascii="Times New Roman" w:hAnsi="Times New Roman" w:cs="Times New Roman"/>
        </w:rPr>
        <w:t xml:space="preserve"> e uso de </w:t>
      </w:r>
      <w:proofErr w:type="spellStart"/>
      <w:r w:rsidR="00327B66">
        <w:rPr>
          <w:rFonts w:ascii="Times New Roman" w:hAnsi="Times New Roman" w:cs="Times New Roman"/>
        </w:rPr>
        <w:t>haloperidol</w:t>
      </w:r>
      <w:proofErr w:type="spellEnd"/>
      <w:r w:rsidR="00820261" w:rsidRPr="00454A61">
        <w:rPr>
          <w:rFonts w:ascii="Times New Roman" w:hAnsi="Times New Roman" w:cs="Times New Roman"/>
        </w:rPr>
        <w:t>).</w:t>
      </w:r>
    </w:p>
    <w:p w:rsidR="00157567" w:rsidRDefault="002931FE" w:rsidP="00454A61">
      <w:pPr>
        <w:pStyle w:val="Default"/>
        <w:spacing w:line="480" w:lineRule="auto"/>
        <w:jc w:val="both"/>
        <w:rPr>
          <w:rFonts w:ascii="Times New Roman" w:hAnsi="Times New Roman" w:cs="Times New Roman"/>
        </w:rPr>
      </w:pPr>
      <w:r w:rsidRPr="00454A61">
        <w:rPr>
          <w:rFonts w:ascii="Times New Roman" w:hAnsi="Times New Roman" w:cs="Times New Roman"/>
          <w:b/>
        </w:rPr>
        <w:tab/>
      </w:r>
      <w:r w:rsidR="00820261" w:rsidRPr="00454A61">
        <w:rPr>
          <w:rFonts w:ascii="Times New Roman" w:hAnsi="Times New Roman" w:cs="Times New Roman"/>
        </w:rPr>
        <w:t xml:space="preserve">Os dados coletados foram digitados em uma planilha eletrônica estruturada no programa Microsoft Excel versão 2010®, </w:t>
      </w:r>
      <w:proofErr w:type="gramStart"/>
      <w:r w:rsidR="00820261" w:rsidRPr="00454A61">
        <w:rPr>
          <w:rFonts w:ascii="Times New Roman" w:hAnsi="Times New Roman" w:cs="Times New Roman"/>
        </w:rPr>
        <w:t>sob forma</w:t>
      </w:r>
      <w:proofErr w:type="gramEnd"/>
      <w:r w:rsidR="00820261" w:rsidRPr="00454A61">
        <w:rPr>
          <w:rFonts w:ascii="Times New Roman" w:hAnsi="Times New Roman" w:cs="Times New Roman"/>
        </w:rPr>
        <w:t xml:space="preserve"> de dupla digitação no sentido de promover a eliminação de erros e garantir a confiabilidade na compilação dos dados. </w:t>
      </w:r>
      <w:r w:rsidR="00BA6337" w:rsidRPr="00454A61">
        <w:rPr>
          <w:rFonts w:ascii="Times New Roman" w:hAnsi="Times New Roman" w:cs="Times New Roman"/>
        </w:rPr>
        <w:t xml:space="preserve">Para verificação da consistência interna e análise estatística foram realizadas no programa SPSS. </w:t>
      </w:r>
      <w:r w:rsidR="000B577D" w:rsidRPr="00454A61">
        <w:rPr>
          <w:rFonts w:ascii="Times New Roman" w:hAnsi="Times New Roman" w:cs="Times New Roman"/>
        </w:rPr>
        <w:t xml:space="preserve">A análise dos resultados foi </w:t>
      </w:r>
      <w:proofErr w:type="gramStart"/>
      <w:r w:rsidR="000B577D" w:rsidRPr="00454A61">
        <w:rPr>
          <w:rFonts w:ascii="Times New Roman" w:hAnsi="Times New Roman" w:cs="Times New Roman"/>
        </w:rPr>
        <w:t>descritiva e utilizado</w:t>
      </w:r>
      <w:proofErr w:type="gramEnd"/>
      <w:r w:rsidR="000B577D" w:rsidRPr="00454A61">
        <w:rPr>
          <w:rFonts w:ascii="Times New Roman" w:hAnsi="Times New Roman" w:cs="Times New Roman"/>
        </w:rPr>
        <w:t xml:space="preserve"> o </w:t>
      </w:r>
      <w:r w:rsidR="00C25A59" w:rsidRPr="00454A61">
        <w:rPr>
          <w:rFonts w:ascii="Times New Roman" w:hAnsi="Times New Roman" w:cs="Times New Roman"/>
        </w:rPr>
        <w:t xml:space="preserve">teste </w:t>
      </w:r>
      <w:proofErr w:type="spellStart"/>
      <w:r w:rsidR="00C25A59" w:rsidRPr="00454A61">
        <w:rPr>
          <w:rFonts w:ascii="Times New Roman" w:hAnsi="Times New Roman" w:cs="Times New Roman"/>
        </w:rPr>
        <w:t>qui</w:t>
      </w:r>
      <w:proofErr w:type="spellEnd"/>
      <w:r w:rsidR="00C25A59" w:rsidRPr="00454A61">
        <w:rPr>
          <w:rFonts w:ascii="Times New Roman" w:hAnsi="Times New Roman" w:cs="Times New Roman"/>
        </w:rPr>
        <w:t xml:space="preserve">-quadrado de Pearson, </w:t>
      </w:r>
      <w:r w:rsidR="000B577D" w:rsidRPr="00454A61">
        <w:rPr>
          <w:rFonts w:ascii="Times New Roman" w:hAnsi="Times New Roman" w:cs="Times New Roman"/>
        </w:rPr>
        <w:t>teste exato de Fisher</w:t>
      </w:r>
      <w:r w:rsidR="00C25A59" w:rsidRPr="00454A61">
        <w:rPr>
          <w:rFonts w:ascii="Times New Roman" w:hAnsi="Times New Roman" w:cs="Times New Roman"/>
        </w:rPr>
        <w:t xml:space="preserve"> ou teste U de Mann-Whitney</w:t>
      </w:r>
      <w:r w:rsidR="000B577D" w:rsidRPr="00454A61">
        <w:rPr>
          <w:rFonts w:ascii="Times New Roman" w:hAnsi="Times New Roman" w:cs="Times New Roman"/>
        </w:rPr>
        <w:t xml:space="preserve">, quando necessário, para analisar os fatores de risco categóricos e teste T de </w:t>
      </w:r>
      <w:proofErr w:type="spellStart"/>
      <w:r w:rsidR="000B577D" w:rsidRPr="00454A61">
        <w:rPr>
          <w:rFonts w:ascii="Times New Roman" w:hAnsi="Times New Roman" w:cs="Times New Roman"/>
        </w:rPr>
        <w:t>Student</w:t>
      </w:r>
      <w:proofErr w:type="spellEnd"/>
      <w:r w:rsidR="000B577D" w:rsidRPr="00454A61">
        <w:rPr>
          <w:rFonts w:ascii="Times New Roman" w:hAnsi="Times New Roman" w:cs="Times New Roman"/>
        </w:rPr>
        <w:t xml:space="preserve"> para as variáveis contínuas.</w:t>
      </w:r>
      <w:r w:rsidR="00820261" w:rsidRPr="00454A61">
        <w:rPr>
          <w:rFonts w:ascii="Times New Roman" w:hAnsi="Times New Roman" w:cs="Times New Roman"/>
          <w:color w:val="000000" w:themeColor="text1"/>
        </w:rPr>
        <w:tab/>
      </w:r>
      <w:r w:rsidR="003C58FC">
        <w:rPr>
          <w:rFonts w:ascii="Times New Roman" w:hAnsi="Times New Roman" w:cs="Times New Roman"/>
          <w:color w:val="000000" w:themeColor="text1"/>
        </w:rPr>
        <w:tab/>
      </w:r>
      <w:r w:rsidR="003C58FC">
        <w:rPr>
          <w:rFonts w:ascii="Times New Roman" w:hAnsi="Times New Roman" w:cs="Times New Roman"/>
          <w:color w:val="000000" w:themeColor="text1"/>
        </w:rPr>
        <w:tab/>
      </w:r>
      <w:r w:rsidR="003C58FC">
        <w:rPr>
          <w:rFonts w:ascii="Times New Roman" w:hAnsi="Times New Roman" w:cs="Times New Roman"/>
          <w:color w:val="000000" w:themeColor="text1"/>
        </w:rPr>
        <w:tab/>
      </w:r>
      <w:r w:rsidR="003C58FC">
        <w:rPr>
          <w:rFonts w:ascii="Times New Roman" w:hAnsi="Times New Roman" w:cs="Times New Roman"/>
          <w:color w:val="000000" w:themeColor="text1"/>
        </w:rPr>
        <w:tab/>
      </w:r>
      <w:r w:rsidR="00820261" w:rsidRPr="00454A61">
        <w:rPr>
          <w:rFonts w:ascii="Times New Roman" w:hAnsi="Times New Roman" w:cs="Times New Roman"/>
          <w:bCs/>
        </w:rPr>
        <w:t xml:space="preserve">O presente estudo foi </w:t>
      </w:r>
      <w:r w:rsidR="00820261" w:rsidRPr="00454A61">
        <w:rPr>
          <w:rFonts w:ascii="Times New Roman" w:eastAsia="Arial" w:hAnsi="Times New Roman" w:cs="Times New Roman"/>
        </w:rPr>
        <w:t>aprovado pelo Comitê de Ética em Pesquisa</w:t>
      </w:r>
      <w:r w:rsidR="00F3383D" w:rsidRPr="00454A61">
        <w:rPr>
          <w:rFonts w:ascii="Times New Roman" w:eastAsia="Arial" w:hAnsi="Times New Roman" w:cs="Times New Roman"/>
        </w:rPr>
        <w:t xml:space="preserve"> </w:t>
      </w:r>
      <w:r w:rsidR="00820261" w:rsidRPr="00454A61">
        <w:rPr>
          <w:rFonts w:ascii="Times New Roman" w:eastAsia="Arial" w:hAnsi="Times New Roman" w:cs="Times New Roman"/>
        </w:rPr>
        <w:t>sob protocolo número 130305/2016, seguindo todos os preceitos da Resolução do Conselho Nacional de Saúde n° 466/2012</w:t>
      </w:r>
      <w:r w:rsidR="00820261" w:rsidRPr="00454A61">
        <w:rPr>
          <w:rFonts w:ascii="Times New Roman" w:eastAsia="Arial" w:hAnsi="Times New Roman" w:cs="Times New Roman"/>
          <w:vertAlign w:val="superscript"/>
        </w:rPr>
        <w:t>(</w:t>
      </w:r>
      <w:r w:rsidR="005809DB" w:rsidRPr="00454A61">
        <w:rPr>
          <w:rFonts w:ascii="Times New Roman" w:eastAsia="Arial" w:hAnsi="Times New Roman" w:cs="Times New Roman"/>
          <w:vertAlign w:val="superscript"/>
        </w:rPr>
        <w:t>9</w:t>
      </w:r>
      <w:r w:rsidR="00820261" w:rsidRPr="00454A61">
        <w:rPr>
          <w:rFonts w:ascii="Times New Roman" w:eastAsia="Arial" w:hAnsi="Times New Roman" w:cs="Times New Roman"/>
          <w:vertAlign w:val="superscript"/>
        </w:rPr>
        <w:t>)</w:t>
      </w:r>
      <w:r w:rsidR="00820261" w:rsidRPr="00454A61">
        <w:rPr>
          <w:rFonts w:ascii="Times New Roman" w:eastAsia="Arial" w:hAnsi="Times New Roman" w:cs="Times New Roman"/>
          <w:vertAlign w:val="subscript"/>
        </w:rPr>
        <w:t>,</w:t>
      </w:r>
      <w:r w:rsidR="00820261" w:rsidRPr="00454A61">
        <w:rPr>
          <w:rFonts w:ascii="Times New Roman" w:eastAsia="Arial" w:hAnsi="Times New Roman" w:cs="Times New Roman"/>
        </w:rPr>
        <w:t xml:space="preserve"> e conduzido de acordo com os padrões éticos exigidos.</w:t>
      </w:r>
      <w:r w:rsidR="0007340B" w:rsidRPr="00454A61">
        <w:rPr>
          <w:rFonts w:ascii="Times New Roman" w:hAnsi="Times New Roman" w:cs="Times New Roman"/>
        </w:rPr>
        <w:tab/>
      </w:r>
    </w:p>
    <w:p w:rsidR="00327B66" w:rsidRPr="00454A61" w:rsidRDefault="00327B66" w:rsidP="00454A61">
      <w:pPr>
        <w:pStyle w:val="Default"/>
        <w:spacing w:line="480" w:lineRule="auto"/>
        <w:jc w:val="both"/>
        <w:rPr>
          <w:rFonts w:ascii="Times New Roman" w:hAnsi="Times New Roman" w:cs="Times New Roman"/>
        </w:rPr>
      </w:pPr>
    </w:p>
    <w:p w:rsidR="00D462EC" w:rsidRPr="00454A61" w:rsidRDefault="008E7DE8" w:rsidP="00454A61">
      <w:pPr>
        <w:pStyle w:val="Default"/>
        <w:spacing w:line="480" w:lineRule="auto"/>
        <w:jc w:val="both"/>
        <w:rPr>
          <w:rFonts w:ascii="Times New Roman" w:hAnsi="Times New Roman" w:cs="Times New Roman"/>
          <w:b/>
        </w:rPr>
      </w:pPr>
      <w:r w:rsidRPr="00454A61">
        <w:rPr>
          <w:rFonts w:ascii="Times New Roman" w:hAnsi="Times New Roman" w:cs="Times New Roman"/>
          <w:b/>
        </w:rPr>
        <w:t>RESULTADOS</w:t>
      </w:r>
    </w:p>
    <w:p w:rsidR="003C58FC" w:rsidRDefault="00D462EC" w:rsidP="00454A61">
      <w:pPr>
        <w:pStyle w:val="Default"/>
        <w:spacing w:line="480" w:lineRule="auto"/>
        <w:jc w:val="both"/>
        <w:rPr>
          <w:rFonts w:ascii="Times New Roman" w:hAnsi="Times New Roman" w:cs="Times New Roman"/>
        </w:rPr>
      </w:pPr>
      <w:r w:rsidRPr="00454A61">
        <w:rPr>
          <w:rFonts w:ascii="Times New Roman" w:hAnsi="Times New Roman" w:cs="Times New Roman"/>
          <w:b/>
        </w:rPr>
        <w:tab/>
      </w:r>
      <w:r w:rsidRPr="00454A61">
        <w:rPr>
          <w:rFonts w:ascii="Times New Roman" w:hAnsi="Times New Roman" w:cs="Times New Roman"/>
        </w:rPr>
        <w:t xml:space="preserve">Analisando as características dos pacientes </w:t>
      </w:r>
      <w:r w:rsidR="006E423C" w:rsidRPr="00454A61">
        <w:rPr>
          <w:rFonts w:ascii="Times New Roman" w:hAnsi="Times New Roman" w:cs="Times New Roman"/>
        </w:rPr>
        <w:t>internados na U</w:t>
      </w:r>
      <w:r w:rsidR="00C74BF0">
        <w:rPr>
          <w:rFonts w:ascii="Times New Roman" w:hAnsi="Times New Roman" w:cs="Times New Roman"/>
        </w:rPr>
        <w:t>TI</w:t>
      </w:r>
      <w:r w:rsidR="006E423C" w:rsidRPr="00454A61">
        <w:rPr>
          <w:rFonts w:ascii="Times New Roman" w:hAnsi="Times New Roman" w:cs="Times New Roman"/>
        </w:rPr>
        <w:t xml:space="preserve">, durante </w:t>
      </w:r>
      <w:r w:rsidR="007C27A5" w:rsidRPr="00454A61">
        <w:rPr>
          <w:rFonts w:ascii="Times New Roman" w:hAnsi="Times New Roman" w:cs="Times New Roman"/>
        </w:rPr>
        <w:t xml:space="preserve">o </w:t>
      </w:r>
      <w:r w:rsidR="006E423C" w:rsidRPr="00454A61">
        <w:rPr>
          <w:rFonts w:ascii="Times New Roman" w:hAnsi="Times New Roman" w:cs="Times New Roman"/>
        </w:rPr>
        <w:t xml:space="preserve">período deste estudo, podemos observar que </w:t>
      </w:r>
      <w:r w:rsidR="007C27A5" w:rsidRPr="00454A61">
        <w:rPr>
          <w:rFonts w:ascii="Times New Roman" w:hAnsi="Times New Roman" w:cs="Times New Roman"/>
        </w:rPr>
        <w:t xml:space="preserve">do total de </w:t>
      </w:r>
      <w:r w:rsidR="007B52F8" w:rsidRPr="00454A61">
        <w:rPr>
          <w:rFonts w:ascii="Times New Roman" w:hAnsi="Times New Roman" w:cs="Times New Roman"/>
        </w:rPr>
        <w:t xml:space="preserve">335 </w:t>
      </w:r>
      <w:r w:rsidR="007C27A5" w:rsidRPr="00454A61">
        <w:rPr>
          <w:rFonts w:ascii="Times New Roman" w:hAnsi="Times New Roman" w:cs="Times New Roman"/>
        </w:rPr>
        <w:t xml:space="preserve">pacientes </w:t>
      </w:r>
      <w:r w:rsidR="007B52F8" w:rsidRPr="00454A61">
        <w:rPr>
          <w:rFonts w:ascii="Times New Roman" w:hAnsi="Times New Roman" w:cs="Times New Roman"/>
        </w:rPr>
        <w:t>participantes, 193 (58%) pertenciam ao sexo feminino e 142</w:t>
      </w:r>
      <w:r w:rsidR="007C27A5" w:rsidRPr="00454A61">
        <w:rPr>
          <w:rFonts w:ascii="Times New Roman" w:hAnsi="Times New Roman" w:cs="Times New Roman"/>
        </w:rPr>
        <w:t xml:space="preserve"> </w:t>
      </w:r>
      <w:r w:rsidR="007B52F8" w:rsidRPr="00454A61">
        <w:rPr>
          <w:rFonts w:ascii="Times New Roman" w:hAnsi="Times New Roman" w:cs="Times New Roman"/>
        </w:rPr>
        <w:t xml:space="preserve">(42%) </w:t>
      </w:r>
      <w:r w:rsidR="00843B0E" w:rsidRPr="00454A61">
        <w:rPr>
          <w:rFonts w:ascii="Times New Roman" w:hAnsi="Times New Roman" w:cs="Times New Roman"/>
        </w:rPr>
        <w:t>pertenciam ao</w:t>
      </w:r>
      <w:r w:rsidR="007B52F8" w:rsidRPr="00454A61">
        <w:rPr>
          <w:rFonts w:ascii="Times New Roman" w:hAnsi="Times New Roman" w:cs="Times New Roman"/>
        </w:rPr>
        <w:t xml:space="preserve"> sexo masculino. A idade dos pacientes participantes variou de 18 a 92 anos, sendo a média de idade 62 anos (DP +- 15,67). A </w:t>
      </w:r>
      <w:r w:rsidR="007B52F8" w:rsidRPr="00454A61">
        <w:rPr>
          <w:rFonts w:ascii="Times New Roman" w:hAnsi="Times New Roman" w:cs="Times New Roman"/>
        </w:rPr>
        <w:lastRenderedPageBreak/>
        <w:t xml:space="preserve">respeito da escolaridade, </w:t>
      </w:r>
      <w:r w:rsidR="001D5E06">
        <w:rPr>
          <w:rFonts w:ascii="Times New Roman" w:hAnsi="Times New Roman" w:cs="Times New Roman"/>
        </w:rPr>
        <w:t>a maioria,</w:t>
      </w:r>
      <w:r w:rsidR="007B52F8" w:rsidRPr="00454A61">
        <w:rPr>
          <w:rFonts w:ascii="Times New Roman" w:hAnsi="Times New Roman" w:cs="Times New Roman"/>
        </w:rPr>
        <w:t xml:space="preserve"> 259 (</w:t>
      </w:r>
      <w:r w:rsidR="007C27A5" w:rsidRPr="00454A61">
        <w:rPr>
          <w:rFonts w:ascii="Times New Roman" w:hAnsi="Times New Roman" w:cs="Times New Roman"/>
        </w:rPr>
        <w:t xml:space="preserve">77 %) </w:t>
      </w:r>
      <w:proofErr w:type="gramStart"/>
      <w:r w:rsidR="007C27A5" w:rsidRPr="00454A61">
        <w:rPr>
          <w:rFonts w:ascii="Times New Roman" w:hAnsi="Times New Roman" w:cs="Times New Roman"/>
        </w:rPr>
        <w:t>possuíam</w:t>
      </w:r>
      <w:proofErr w:type="gramEnd"/>
      <w:r w:rsidR="007C27A5" w:rsidRPr="00454A61">
        <w:rPr>
          <w:rFonts w:ascii="Times New Roman" w:hAnsi="Times New Roman" w:cs="Times New Roman"/>
        </w:rPr>
        <w:t xml:space="preserve"> o 1º grau</w:t>
      </w:r>
      <w:r w:rsidR="001D5E06">
        <w:rPr>
          <w:rFonts w:ascii="Times New Roman" w:hAnsi="Times New Roman" w:cs="Times New Roman"/>
        </w:rPr>
        <w:t xml:space="preserve">. </w:t>
      </w:r>
      <w:r w:rsidR="006D50F2" w:rsidRPr="00454A61">
        <w:rPr>
          <w:rFonts w:ascii="Times New Roman" w:hAnsi="Times New Roman" w:cs="Times New Roman"/>
        </w:rPr>
        <w:t>Em relação ao tipo de UTI internados, dos participantes do estudo,</w:t>
      </w:r>
      <w:r w:rsidR="00206FF7" w:rsidRPr="00454A61">
        <w:rPr>
          <w:rFonts w:ascii="Times New Roman" w:hAnsi="Times New Roman" w:cs="Times New Roman"/>
        </w:rPr>
        <w:t xml:space="preserve"> 187 (56%) estavam internados em UTI clínica, e 148 (44%) estav</w:t>
      </w:r>
      <w:r w:rsidR="008D70E8" w:rsidRPr="00454A61">
        <w:rPr>
          <w:rFonts w:ascii="Times New Roman" w:hAnsi="Times New Roman" w:cs="Times New Roman"/>
        </w:rPr>
        <w:t xml:space="preserve">am internados em UTI cirúrgica. </w:t>
      </w:r>
      <w:r w:rsidR="007C27A5" w:rsidRPr="00454A61">
        <w:rPr>
          <w:rFonts w:ascii="Times New Roman" w:hAnsi="Times New Roman" w:cs="Times New Roman"/>
        </w:rPr>
        <w:t xml:space="preserve">Avaliando a prevalência do </w:t>
      </w:r>
      <w:r w:rsidR="007C27A5" w:rsidRPr="00454A61">
        <w:rPr>
          <w:rFonts w:ascii="Times New Roman" w:hAnsi="Times New Roman" w:cs="Times New Roman"/>
          <w:i/>
        </w:rPr>
        <w:t>delirium</w:t>
      </w:r>
      <w:r w:rsidR="007C27A5" w:rsidRPr="00454A61">
        <w:rPr>
          <w:rFonts w:ascii="Times New Roman" w:hAnsi="Times New Roman" w:cs="Times New Roman"/>
        </w:rPr>
        <w:t xml:space="preserve">, objetivo deste trabalho, podemos observar que </w:t>
      </w:r>
      <w:r w:rsidR="006E423C" w:rsidRPr="00454A61">
        <w:rPr>
          <w:rFonts w:ascii="Times New Roman" w:hAnsi="Times New Roman" w:cs="Times New Roman"/>
        </w:rPr>
        <w:t>120</w:t>
      </w:r>
      <w:r w:rsidR="00BB7F72" w:rsidRPr="00454A61">
        <w:rPr>
          <w:rFonts w:ascii="Times New Roman" w:hAnsi="Times New Roman" w:cs="Times New Roman"/>
        </w:rPr>
        <w:t xml:space="preserve"> (36</w:t>
      </w:r>
      <w:r w:rsidR="006E423C" w:rsidRPr="00454A61">
        <w:rPr>
          <w:rFonts w:ascii="Times New Roman" w:hAnsi="Times New Roman" w:cs="Times New Roman"/>
        </w:rPr>
        <w:t xml:space="preserve">%) dos pacientes apresentaram </w:t>
      </w:r>
      <w:r w:rsidR="006E423C" w:rsidRPr="00454A61">
        <w:rPr>
          <w:rFonts w:ascii="Times New Roman" w:hAnsi="Times New Roman" w:cs="Times New Roman"/>
          <w:i/>
        </w:rPr>
        <w:t>delirium</w:t>
      </w:r>
      <w:r w:rsidR="006E423C" w:rsidRPr="00454A61">
        <w:rPr>
          <w:rFonts w:ascii="Times New Roman" w:hAnsi="Times New Roman" w:cs="Times New Roman"/>
        </w:rPr>
        <w:t xml:space="preserve"> segundo a escala CAM-ICU e 215 (64%) dos pacientes apresentaram CAM-ICU negativo para </w:t>
      </w:r>
      <w:r w:rsidR="006E423C" w:rsidRPr="00454A61">
        <w:rPr>
          <w:rFonts w:ascii="Times New Roman" w:hAnsi="Times New Roman" w:cs="Times New Roman"/>
          <w:i/>
        </w:rPr>
        <w:t>delirium</w:t>
      </w:r>
      <w:r w:rsidR="00627F07" w:rsidRPr="00454A61">
        <w:rPr>
          <w:rFonts w:ascii="Times New Roman" w:hAnsi="Times New Roman" w:cs="Times New Roman"/>
        </w:rPr>
        <w:t>, conforme Tabela 1</w:t>
      </w:r>
      <w:r w:rsidR="00843EE6" w:rsidRPr="00454A61">
        <w:rPr>
          <w:rFonts w:ascii="Times New Roman" w:hAnsi="Times New Roman" w:cs="Times New Roman"/>
        </w:rPr>
        <w:t xml:space="preserve">. </w:t>
      </w:r>
    </w:p>
    <w:p w:rsidR="001D5E06" w:rsidRDefault="001D5E06" w:rsidP="00454A61">
      <w:pPr>
        <w:pStyle w:val="Default"/>
        <w:spacing w:line="480" w:lineRule="auto"/>
        <w:jc w:val="both"/>
        <w:rPr>
          <w:rFonts w:ascii="Times New Roman" w:hAnsi="Times New Roman" w:cs="Times New Roman"/>
        </w:rPr>
      </w:pPr>
    </w:p>
    <w:p w:rsidR="00157567" w:rsidRPr="00454A61" w:rsidRDefault="00157567" w:rsidP="00157567">
      <w:pPr>
        <w:pStyle w:val="Legenda"/>
        <w:keepNext/>
        <w:spacing w:line="480" w:lineRule="auto"/>
        <w:jc w:val="both"/>
        <w:rPr>
          <w:rFonts w:ascii="Times New Roman" w:hAnsi="Times New Roman" w:cs="Times New Roman"/>
          <w:b w:val="0"/>
          <w:color w:val="auto"/>
          <w:sz w:val="24"/>
          <w:szCs w:val="24"/>
        </w:rPr>
      </w:pPr>
      <w:r w:rsidRPr="00454A61">
        <w:rPr>
          <w:rFonts w:ascii="Times New Roman" w:hAnsi="Times New Roman" w:cs="Times New Roman"/>
          <w:b w:val="0"/>
          <w:color w:val="auto"/>
          <w:sz w:val="24"/>
          <w:szCs w:val="24"/>
        </w:rPr>
        <w:t xml:space="preserve">Tabela </w:t>
      </w:r>
      <w:r w:rsidRPr="00454A61">
        <w:rPr>
          <w:rFonts w:ascii="Times New Roman" w:hAnsi="Times New Roman" w:cs="Times New Roman"/>
          <w:b w:val="0"/>
          <w:color w:val="auto"/>
          <w:sz w:val="24"/>
          <w:szCs w:val="24"/>
        </w:rPr>
        <w:fldChar w:fldCharType="begin"/>
      </w:r>
      <w:r w:rsidRPr="00454A61">
        <w:rPr>
          <w:rFonts w:ascii="Times New Roman" w:hAnsi="Times New Roman" w:cs="Times New Roman"/>
          <w:b w:val="0"/>
          <w:color w:val="auto"/>
          <w:sz w:val="24"/>
          <w:szCs w:val="24"/>
        </w:rPr>
        <w:instrText xml:space="preserve"> SEQ Tabela \* ARABIC </w:instrText>
      </w:r>
      <w:r w:rsidRPr="00454A61">
        <w:rPr>
          <w:rFonts w:ascii="Times New Roman" w:hAnsi="Times New Roman" w:cs="Times New Roman"/>
          <w:b w:val="0"/>
          <w:color w:val="auto"/>
          <w:sz w:val="24"/>
          <w:szCs w:val="24"/>
        </w:rPr>
        <w:fldChar w:fldCharType="separate"/>
      </w:r>
      <w:r w:rsidRPr="00454A61">
        <w:rPr>
          <w:rFonts w:ascii="Times New Roman" w:hAnsi="Times New Roman" w:cs="Times New Roman"/>
          <w:b w:val="0"/>
          <w:noProof/>
          <w:color w:val="auto"/>
          <w:sz w:val="24"/>
          <w:szCs w:val="24"/>
        </w:rPr>
        <w:t>1</w:t>
      </w:r>
      <w:r w:rsidRPr="00454A61">
        <w:rPr>
          <w:rFonts w:ascii="Times New Roman" w:hAnsi="Times New Roman" w:cs="Times New Roman"/>
          <w:b w:val="0"/>
          <w:color w:val="auto"/>
          <w:sz w:val="24"/>
          <w:szCs w:val="24"/>
        </w:rPr>
        <w:fldChar w:fldCharType="end"/>
      </w:r>
      <w:r w:rsidRPr="00454A61">
        <w:rPr>
          <w:rFonts w:ascii="Times New Roman" w:hAnsi="Times New Roman" w:cs="Times New Roman"/>
          <w:b w:val="0"/>
          <w:color w:val="auto"/>
          <w:sz w:val="24"/>
          <w:szCs w:val="24"/>
        </w:rPr>
        <w:t xml:space="preserve"> - Características da população de pacientes internados na UTI, de acordo com sexo, idade, escolaridade, tipo de UTI internado e prevalência do </w:t>
      </w:r>
      <w:r w:rsidRPr="00454A61">
        <w:rPr>
          <w:rFonts w:ascii="Times New Roman" w:hAnsi="Times New Roman" w:cs="Times New Roman"/>
          <w:b w:val="0"/>
          <w:i/>
          <w:color w:val="auto"/>
          <w:sz w:val="24"/>
          <w:szCs w:val="24"/>
        </w:rPr>
        <w:t>delirium</w:t>
      </w:r>
      <w:r w:rsidRPr="00454A61">
        <w:rPr>
          <w:rFonts w:ascii="Times New Roman" w:hAnsi="Times New Roman" w:cs="Times New Roman"/>
          <w:b w:val="0"/>
          <w:color w:val="auto"/>
          <w:sz w:val="24"/>
          <w:szCs w:val="24"/>
        </w:rPr>
        <w:t xml:space="preserve"> através da escala CAM-ICU. Porto Alegre, RS, 2017 (N=335).</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2161"/>
        <w:gridCol w:w="2161"/>
        <w:gridCol w:w="2161"/>
      </w:tblGrid>
      <w:tr w:rsidR="00157567" w:rsidRPr="00454A61" w:rsidTr="00C32523">
        <w:tc>
          <w:tcPr>
            <w:tcW w:w="2161" w:type="dxa"/>
            <w:tcBorders>
              <w:top w:val="single" w:sz="4" w:space="0" w:color="auto"/>
              <w:bottom w:val="single" w:sz="4" w:space="0" w:color="auto"/>
            </w:tcBorders>
          </w:tcPr>
          <w:p w:rsidR="00157567" w:rsidRPr="00454A61" w:rsidRDefault="00157567" w:rsidP="00C32523">
            <w:pPr>
              <w:pStyle w:val="Default"/>
              <w:spacing w:line="480" w:lineRule="auto"/>
              <w:jc w:val="center"/>
              <w:rPr>
                <w:rFonts w:ascii="Times New Roman" w:hAnsi="Times New Roman" w:cs="Times New Roman"/>
                <w:b/>
              </w:rPr>
            </w:pPr>
            <w:r w:rsidRPr="00454A61">
              <w:rPr>
                <w:rFonts w:ascii="Times New Roman" w:hAnsi="Times New Roman" w:cs="Times New Roman"/>
                <w:b/>
              </w:rPr>
              <w:t>Variáveis</w:t>
            </w:r>
          </w:p>
        </w:tc>
        <w:tc>
          <w:tcPr>
            <w:tcW w:w="2161" w:type="dxa"/>
            <w:tcBorders>
              <w:top w:val="single" w:sz="4" w:space="0" w:color="auto"/>
              <w:bottom w:val="single" w:sz="4" w:space="0" w:color="auto"/>
            </w:tcBorders>
          </w:tcPr>
          <w:p w:rsidR="00157567" w:rsidRPr="00454A61" w:rsidRDefault="00157567" w:rsidP="00C32523">
            <w:pPr>
              <w:pStyle w:val="Default"/>
              <w:spacing w:line="480" w:lineRule="auto"/>
              <w:jc w:val="center"/>
              <w:rPr>
                <w:rFonts w:ascii="Times New Roman" w:hAnsi="Times New Roman" w:cs="Times New Roman"/>
                <w:b/>
              </w:rPr>
            </w:pPr>
            <w:r w:rsidRPr="00454A61">
              <w:rPr>
                <w:rFonts w:ascii="Times New Roman" w:hAnsi="Times New Roman" w:cs="Times New Roman"/>
                <w:b/>
              </w:rPr>
              <w:t>N (%)</w:t>
            </w:r>
          </w:p>
        </w:tc>
        <w:tc>
          <w:tcPr>
            <w:tcW w:w="2161" w:type="dxa"/>
            <w:tcBorders>
              <w:top w:val="single" w:sz="4" w:space="0" w:color="auto"/>
              <w:bottom w:val="single" w:sz="4" w:space="0" w:color="auto"/>
            </w:tcBorders>
          </w:tcPr>
          <w:p w:rsidR="00157567" w:rsidRPr="00454A61" w:rsidRDefault="00157567" w:rsidP="00C32523">
            <w:pPr>
              <w:pStyle w:val="Default"/>
              <w:spacing w:line="480" w:lineRule="auto"/>
              <w:jc w:val="center"/>
              <w:rPr>
                <w:rFonts w:ascii="Times New Roman" w:hAnsi="Times New Roman" w:cs="Times New Roman"/>
                <w:b/>
              </w:rPr>
            </w:pPr>
            <w:r w:rsidRPr="00454A61">
              <w:rPr>
                <w:rFonts w:ascii="Times New Roman" w:hAnsi="Times New Roman" w:cs="Times New Roman"/>
                <w:b/>
              </w:rPr>
              <w:t>Média</w:t>
            </w:r>
          </w:p>
        </w:tc>
        <w:tc>
          <w:tcPr>
            <w:tcW w:w="2161" w:type="dxa"/>
            <w:tcBorders>
              <w:top w:val="single" w:sz="4" w:space="0" w:color="auto"/>
              <w:bottom w:val="single" w:sz="4" w:space="0" w:color="auto"/>
            </w:tcBorders>
          </w:tcPr>
          <w:p w:rsidR="00157567" w:rsidRPr="00454A61" w:rsidRDefault="00157567" w:rsidP="00C32523">
            <w:pPr>
              <w:pStyle w:val="Default"/>
              <w:spacing w:line="480" w:lineRule="auto"/>
              <w:jc w:val="center"/>
              <w:rPr>
                <w:rFonts w:ascii="Times New Roman" w:hAnsi="Times New Roman" w:cs="Times New Roman"/>
                <w:b/>
              </w:rPr>
            </w:pPr>
            <w:r w:rsidRPr="00454A61">
              <w:rPr>
                <w:rFonts w:ascii="Times New Roman" w:hAnsi="Times New Roman" w:cs="Times New Roman"/>
                <w:b/>
              </w:rPr>
              <w:t>Desvio padrão</w:t>
            </w:r>
          </w:p>
        </w:tc>
      </w:tr>
      <w:tr w:rsidR="00157567" w:rsidRPr="00454A61" w:rsidTr="00C32523">
        <w:trPr>
          <w:trHeight w:val="313"/>
        </w:trPr>
        <w:tc>
          <w:tcPr>
            <w:tcW w:w="2161" w:type="dxa"/>
            <w:tcBorders>
              <w:top w:val="single" w:sz="4" w:space="0" w:color="auto"/>
            </w:tcBorders>
          </w:tcPr>
          <w:p w:rsidR="00157567" w:rsidRPr="00454A61" w:rsidRDefault="00157567" w:rsidP="00C32523">
            <w:pPr>
              <w:pStyle w:val="Default"/>
              <w:spacing w:line="480" w:lineRule="auto"/>
              <w:jc w:val="both"/>
              <w:rPr>
                <w:rFonts w:ascii="Times New Roman" w:hAnsi="Times New Roman" w:cs="Times New Roman"/>
              </w:rPr>
            </w:pPr>
            <w:r w:rsidRPr="00454A61">
              <w:rPr>
                <w:rFonts w:ascii="Times New Roman" w:hAnsi="Times New Roman" w:cs="Times New Roman"/>
              </w:rPr>
              <w:t>Sexo</w:t>
            </w:r>
          </w:p>
        </w:tc>
        <w:tc>
          <w:tcPr>
            <w:tcW w:w="2161" w:type="dxa"/>
            <w:tcBorders>
              <w:top w:val="single" w:sz="4" w:space="0" w:color="auto"/>
            </w:tcBorders>
          </w:tcPr>
          <w:p w:rsidR="00157567" w:rsidRPr="00454A61" w:rsidRDefault="00157567" w:rsidP="00C32523">
            <w:pPr>
              <w:pStyle w:val="Default"/>
              <w:spacing w:line="480" w:lineRule="auto"/>
              <w:jc w:val="both"/>
              <w:rPr>
                <w:rFonts w:ascii="Times New Roman" w:hAnsi="Times New Roman" w:cs="Times New Roman"/>
              </w:rPr>
            </w:pPr>
          </w:p>
        </w:tc>
        <w:tc>
          <w:tcPr>
            <w:tcW w:w="2161" w:type="dxa"/>
            <w:vMerge w:val="restart"/>
            <w:tcBorders>
              <w:top w:val="single" w:sz="4" w:space="0" w:color="auto"/>
            </w:tcBorders>
          </w:tcPr>
          <w:p w:rsidR="00157567" w:rsidRPr="00454A61" w:rsidRDefault="00157567" w:rsidP="00C32523">
            <w:pPr>
              <w:pStyle w:val="Default"/>
              <w:spacing w:line="480" w:lineRule="auto"/>
              <w:jc w:val="both"/>
              <w:rPr>
                <w:rFonts w:ascii="Times New Roman" w:hAnsi="Times New Roman" w:cs="Times New Roman"/>
              </w:rPr>
            </w:pPr>
          </w:p>
        </w:tc>
        <w:tc>
          <w:tcPr>
            <w:tcW w:w="2161" w:type="dxa"/>
            <w:vMerge w:val="restart"/>
            <w:tcBorders>
              <w:top w:val="single" w:sz="4" w:space="0" w:color="auto"/>
            </w:tcBorders>
          </w:tcPr>
          <w:p w:rsidR="00157567" w:rsidRPr="00454A61" w:rsidRDefault="00157567" w:rsidP="00C32523">
            <w:pPr>
              <w:pStyle w:val="Default"/>
              <w:spacing w:line="480" w:lineRule="auto"/>
              <w:jc w:val="both"/>
              <w:rPr>
                <w:rFonts w:ascii="Times New Roman" w:hAnsi="Times New Roman" w:cs="Times New Roman"/>
              </w:rPr>
            </w:pPr>
          </w:p>
        </w:tc>
      </w:tr>
      <w:tr w:rsidR="00157567" w:rsidRPr="00454A61" w:rsidTr="00C32523">
        <w:trPr>
          <w:trHeight w:val="284"/>
        </w:trPr>
        <w:tc>
          <w:tcPr>
            <w:tcW w:w="2161" w:type="dxa"/>
          </w:tcPr>
          <w:p w:rsidR="00157567" w:rsidRPr="00454A61" w:rsidRDefault="00157567" w:rsidP="00C32523">
            <w:pPr>
              <w:pStyle w:val="Default"/>
              <w:spacing w:line="480" w:lineRule="auto"/>
              <w:ind w:left="284"/>
              <w:jc w:val="both"/>
              <w:rPr>
                <w:rFonts w:ascii="Times New Roman" w:hAnsi="Times New Roman" w:cs="Times New Roman"/>
              </w:rPr>
            </w:pPr>
            <w:r w:rsidRPr="00454A61">
              <w:rPr>
                <w:rFonts w:ascii="Times New Roman" w:hAnsi="Times New Roman" w:cs="Times New Roman"/>
              </w:rPr>
              <w:t>Feminino</w:t>
            </w:r>
          </w:p>
        </w:tc>
        <w:tc>
          <w:tcPr>
            <w:tcW w:w="2161" w:type="dxa"/>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193 (57,6)</w:t>
            </w:r>
          </w:p>
        </w:tc>
        <w:tc>
          <w:tcPr>
            <w:tcW w:w="2161" w:type="dxa"/>
            <w:vMerge/>
          </w:tcPr>
          <w:p w:rsidR="00157567" w:rsidRPr="00454A61" w:rsidRDefault="00157567" w:rsidP="00C32523">
            <w:pPr>
              <w:pStyle w:val="Default"/>
              <w:spacing w:line="480" w:lineRule="auto"/>
              <w:jc w:val="both"/>
              <w:rPr>
                <w:rFonts w:ascii="Times New Roman" w:hAnsi="Times New Roman" w:cs="Times New Roman"/>
              </w:rPr>
            </w:pPr>
          </w:p>
        </w:tc>
        <w:tc>
          <w:tcPr>
            <w:tcW w:w="2161" w:type="dxa"/>
            <w:vMerge/>
          </w:tcPr>
          <w:p w:rsidR="00157567" w:rsidRPr="00454A61" w:rsidRDefault="00157567" w:rsidP="00C32523">
            <w:pPr>
              <w:pStyle w:val="Default"/>
              <w:spacing w:line="480" w:lineRule="auto"/>
              <w:jc w:val="both"/>
              <w:rPr>
                <w:rFonts w:ascii="Times New Roman" w:hAnsi="Times New Roman" w:cs="Times New Roman"/>
              </w:rPr>
            </w:pPr>
          </w:p>
        </w:tc>
      </w:tr>
      <w:tr w:rsidR="00157567" w:rsidRPr="00454A61" w:rsidTr="00C32523">
        <w:trPr>
          <w:trHeight w:val="273"/>
        </w:trPr>
        <w:tc>
          <w:tcPr>
            <w:tcW w:w="2161" w:type="dxa"/>
          </w:tcPr>
          <w:p w:rsidR="00157567" w:rsidRPr="00454A61" w:rsidRDefault="00157567" w:rsidP="00C32523">
            <w:pPr>
              <w:pStyle w:val="Default"/>
              <w:spacing w:line="480" w:lineRule="auto"/>
              <w:ind w:left="284"/>
              <w:jc w:val="both"/>
              <w:rPr>
                <w:rFonts w:ascii="Times New Roman" w:hAnsi="Times New Roman" w:cs="Times New Roman"/>
              </w:rPr>
            </w:pPr>
            <w:r w:rsidRPr="00454A61">
              <w:rPr>
                <w:rFonts w:ascii="Times New Roman" w:hAnsi="Times New Roman" w:cs="Times New Roman"/>
              </w:rPr>
              <w:t>Masculino</w:t>
            </w:r>
          </w:p>
        </w:tc>
        <w:tc>
          <w:tcPr>
            <w:tcW w:w="2161" w:type="dxa"/>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142 (42,4)</w:t>
            </w:r>
          </w:p>
        </w:tc>
        <w:tc>
          <w:tcPr>
            <w:tcW w:w="2161" w:type="dxa"/>
            <w:vMerge/>
          </w:tcPr>
          <w:p w:rsidR="00157567" w:rsidRPr="00454A61" w:rsidRDefault="00157567" w:rsidP="00C32523">
            <w:pPr>
              <w:pStyle w:val="Default"/>
              <w:spacing w:line="480" w:lineRule="auto"/>
              <w:jc w:val="both"/>
              <w:rPr>
                <w:rFonts w:ascii="Times New Roman" w:hAnsi="Times New Roman" w:cs="Times New Roman"/>
              </w:rPr>
            </w:pPr>
          </w:p>
        </w:tc>
        <w:tc>
          <w:tcPr>
            <w:tcW w:w="2161" w:type="dxa"/>
            <w:vMerge/>
          </w:tcPr>
          <w:p w:rsidR="00157567" w:rsidRPr="00454A61" w:rsidRDefault="00157567" w:rsidP="00C32523">
            <w:pPr>
              <w:pStyle w:val="Default"/>
              <w:spacing w:line="480" w:lineRule="auto"/>
              <w:jc w:val="both"/>
              <w:rPr>
                <w:rFonts w:ascii="Times New Roman" w:hAnsi="Times New Roman" w:cs="Times New Roman"/>
              </w:rPr>
            </w:pPr>
          </w:p>
        </w:tc>
      </w:tr>
      <w:tr w:rsidR="00157567" w:rsidRPr="00454A61" w:rsidTr="00C32523">
        <w:trPr>
          <w:trHeight w:val="291"/>
        </w:trPr>
        <w:tc>
          <w:tcPr>
            <w:tcW w:w="2161" w:type="dxa"/>
          </w:tcPr>
          <w:p w:rsidR="00157567" w:rsidRPr="00454A61" w:rsidRDefault="00157567" w:rsidP="00C32523">
            <w:pPr>
              <w:pStyle w:val="Default"/>
              <w:spacing w:line="480" w:lineRule="auto"/>
              <w:jc w:val="both"/>
              <w:rPr>
                <w:rFonts w:ascii="Times New Roman" w:hAnsi="Times New Roman" w:cs="Times New Roman"/>
              </w:rPr>
            </w:pPr>
            <w:r w:rsidRPr="00454A61">
              <w:rPr>
                <w:rFonts w:ascii="Times New Roman" w:hAnsi="Times New Roman" w:cs="Times New Roman"/>
              </w:rPr>
              <w:t>Idade (anos)</w:t>
            </w:r>
          </w:p>
        </w:tc>
        <w:tc>
          <w:tcPr>
            <w:tcW w:w="2161" w:type="dxa"/>
          </w:tcPr>
          <w:p w:rsidR="00157567" w:rsidRPr="00454A61" w:rsidRDefault="00157567" w:rsidP="00C32523">
            <w:pPr>
              <w:pStyle w:val="Default"/>
              <w:spacing w:line="480" w:lineRule="auto"/>
              <w:jc w:val="both"/>
              <w:rPr>
                <w:rFonts w:ascii="Times New Roman" w:hAnsi="Times New Roman" w:cs="Times New Roman"/>
              </w:rPr>
            </w:pPr>
          </w:p>
        </w:tc>
        <w:tc>
          <w:tcPr>
            <w:tcW w:w="2161" w:type="dxa"/>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61,76</w:t>
            </w:r>
          </w:p>
        </w:tc>
        <w:tc>
          <w:tcPr>
            <w:tcW w:w="2161" w:type="dxa"/>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+- 15,67</w:t>
            </w:r>
          </w:p>
        </w:tc>
      </w:tr>
      <w:tr w:rsidR="00157567" w:rsidRPr="00454A61" w:rsidTr="00C32523">
        <w:trPr>
          <w:trHeight w:val="296"/>
        </w:trPr>
        <w:tc>
          <w:tcPr>
            <w:tcW w:w="2161" w:type="dxa"/>
          </w:tcPr>
          <w:p w:rsidR="00157567" w:rsidRPr="00454A61" w:rsidRDefault="00157567" w:rsidP="00C32523">
            <w:pPr>
              <w:pStyle w:val="Default"/>
              <w:spacing w:line="480" w:lineRule="auto"/>
              <w:jc w:val="both"/>
              <w:rPr>
                <w:rFonts w:ascii="Times New Roman" w:hAnsi="Times New Roman" w:cs="Times New Roman"/>
              </w:rPr>
            </w:pPr>
            <w:r w:rsidRPr="00454A61">
              <w:rPr>
                <w:rFonts w:ascii="Times New Roman" w:hAnsi="Times New Roman" w:cs="Times New Roman"/>
              </w:rPr>
              <w:t>Escolaridade</w:t>
            </w:r>
          </w:p>
        </w:tc>
        <w:tc>
          <w:tcPr>
            <w:tcW w:w="2161" w:type="dxa"/>
          </w:tcPr>
          <w:p w:rsidR="00157567" w:rsidRPr="00454A61" w:rsidRDefault="00157567" w:rsidP="00C32523">
            <w:pPr>
              <w:pStyle w:val="Default"/>
              <w:spacing w:line="480" w:lineRule="auto"/>
              <w:jc w:val="both"/>
              <w:rPr>
                <w:rFonts w:ascii="Times New Roman" w:hAnsi="Times New Roman" w:cs="Times New Roman"/>
              </w:rPr>
            </w:pPr>
          </w:p>
        </w:tc>
        <w:tc>
          <w:tcPr>
            <w:tcW w:w="2161" w:type="dxa"/>
            <w:vMerge w:val="restart"/>
          </w:tcPr>
          <w:p w:rsidR="00157567" w:rsidRPr="00454A61" w:rsidRDefault="00157567" w:rsidP="00C32523">
            <w:pPr>
              <w:pStyle w:val="Default"/>
              <w:spacing w:line="480" w:lineRule="auto"/>
              <w:jc w:val="both"/>
              <w:rPr>
                <w:rFonts w:ascii="Times New Roman" w:hAnsi="Times New Roman" w:cs="Times New Roman"/>
              </w:rPr>
            </w:pPr>
          </w:p>
        </w:tc>
        <w:tc>
          <w:tcPr>
            <w:tcW w:w="2161" w:type="dxa"/>
            <w:vMerge w:val="restart"/>
          </w:tcPr>
          <w:p w:rsidR="00157567" w:rsidRPr="00454A61" w:rsidRDefault="00157567" w:rsidP="00C32523">
            <w:pPr>
              <w:pStyle w:val="Default"/>
              <w:spacing w:line="480" w:lineRule="auto"/>
              <w:jc w:val="both"/>
              <w:rPr>
                <w:rFonts w:ascii="Times New Roman" w:hAnsi="Times New Roman" w:cs="Times New Roman"/>
              </w:rPr>
            </w:pPr>
          </w:p>
        </w:tc>
      </w:tr>
      <w:tr w:rsidR="00157567" w:rsidRPr="00454A61" w:rsidTr="00C32523">
        <w:trPr>
          <w:trHeight w:val="272"/>
        </w:trPr>
        <w:tc>
          <w:tcPr>
            <w:tcW w:w="2161" w:type="dxa"/>
          </w:tcPr>
          <w:p w:rsidR="00157567" w:rsidRPr="00454A61" w:rsidRDefault="00157567" w:rsidP="00C32523">
            <w:pPr>
              <w:pStyle w:val="Default"/>
              <w:spacing w:line="480" w:lineRule="auto"/>
              <w:ind w:left="284"/>
              <w:jc w:val="both"/>
              <w:rPr>
                <w:rFonts w:ascii="Times New Roman" w:hAnsi="Times New Roman" w:cs="Times New Roman"/>
              </w:rPr>
            </w:pPr>
            <w:r w:rsidRPr="00454A61">
              <w:rPr>
                <w:rFonts w:ascii="Times New Roman" w:hAnsi="Times New Roman" w:cs="Times New Roman"/>
              </w:rPr>
              <w:t>Não alfabetizado</w:t>
            </w:r>
          </w:p>
        </w:tc>
        <w:tc>
          <w:tcPr>
            <w:tcW w:w="2161" w:type="dxa"/>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21 (6,3)</w:t>
            </w:r>
          </w:p>
        </w:tc>
        <w:tc>
          <w:tcPr>
            <w:tcW w:w="2161" w:type="dxa"/>
            <w:vMerge/>
          </w:tcPr>
          <w:p w:rsidR="00157567" w:rsidRPr="00454A61" w:rsidRDefault="00157567" w:rsidP="00C32523">
            <w:pPr>
              <w:pStyle w:val="Default"/>
              <w:spacing w:line="480" w:lineRule="auto"/>
              <w:jc w:val="both"/>
              <w:rPr>
                <w:rFonts w:ascii="Times New Roman" w:hAnsi="Times New Roman" w:cs="Times New Roman"/>
              </w:rPr>
            </w:pPr>
          </w:p>
        </w:tc>
        <w:tc>
          <w:tcPr>
            <w:tcW w:w="2161" w:type="dxa"/>
            <w:vMerge/>
          </w:tcPr>
          <w:p w:rsidR="00157567" w:rsidRPr="00454A61" w:rsidRDefault="00157567" w:rsidP="00C32523">
            <w:pPr>
              <w:pStyle w:val="Default"/>
              <w:spacing w:line="480" w:lineRule="auto"/>
              <w:jc w:val="both"/>
              <w:rPr>
                <w:rFonts w:ascii="Times New Roman" w:hAnsi="Times New Roman" w:cs="Times New Roman"/>
              </w:rPr>
            </w:pPr>
          </w:p>
        </w:tc>
      </w:tr>
      <w:tr w:rsidR="00157567" w:rsidRPr="00454A61" w:rsidTr="00C32523">
        <w:trPr>
          <w:trHeight w:val="289"/>
        </w:trPr>
        <w:tc>
          <w:tcPr>
            <w:tcW w:w="2161" w:type="dxa"/>
          </w:tcPr>
          <w:p w:rsidR="00157567" w:rsidRPr="00454A61" w:rsidRDefault="00157567" w:rsidP="00C32523">
            <w:pPr>
              <w:pStyle w:val="Default"/>
              <w:spacing w:line="480" w:lineRule="auto"/>
              <w:ind w:left="284"/>
              <w:jc w:val="both"/>
              <w:rPr>
                <w:rFonts w:ascii="Times New Roman" w:hAnsi="Times New Roman" w:cs="Times New Roman"/>
              </w:rPr>
            </w:pPr>
            <w:r w:rsidRPr="00454A61">
              <w:rPr>
                <w:rFonts w:ascii="Times New Roman" w:hAnsi="Times New Roman" w:cs="Times New Roman"/>
              </w:rPr>
              <w:t>1º grau</w:t>
            </w:r>
          </w:p>
        </w:tc>
        <w:tc>
          <w:tcPr>
            <w:tcW w:w="2161" w:type="dxa"/>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259 (77,3)</w:t>
            </w:r>
          </w:p>
        </w:tc>
        <w:tc>
          <w:tcPr>
            <w:tcW w:w="2161" w:type="dxa"/>
            <w:vMerge w:val="restart"/>
          </w:tcPr>
          <w:p w:rsidR="00157567" w:rsidRPr="00454A61" w:rsidRDefault="00157567" w:rsidP="00C32523">
            <w:pPr>
              <w:pStyle w:val="Default"/>
              <w:spacing w:line="480" w:lineRule="auto"/>
              <w:jc w:val="both"/>
              <w:rPr>
                <w:rFonts w:ascii="Times New Roman" w:hAnsi="Times New Roman" w:cs="Times New Roman"/>
              </w:rPr>
            </w:pPr>
          </w:p>
        </w:tc>
        <w:tc>
          <w:tcPr>
            <w:tcW w:w="2161" w:type="dxa"/>
            <w:vMerge w:val="restart"/>
          </w:tcPr>
          <w:p w:rsidR="00157567" w:rsidRPr="00454A61" w:rsidRDefault="00157567" w:rsidP="00C32523">
            <w:pPr>
              <w:pStyle w:val="Default"/>
              <w:spacing w:line="480" w:lineRule="auto"/>
              <w:jc w:val="both"/>
              <w:rPr>
                <w:rFonts w:ascii="Times New Roman" w:hAnsi="Times New Roman" w:cs="Times New Roman"/>
              </w:rPr>
            </w:pPr>
          </w:p>
        </w:tc>
      </w:tr>
      <w:tr w:rsidR="00157567" w:rsidRPr="00454A61" w:rsidTr="00C32523">
        <w:trPr>
          <w:trHeight w:val="293"/>
        </w:trPr>
        <w:tc>
          <w:tcPr>
            <w:tcW w:w="2161" w:type="dxa"/>
          </w:tcPr>
          <w:p w:rsidR="00157567" w:rsidRPr="00454A61" w:rsidRDefault="00157567" w:rsidP="00C32523">
            <w:pPr>
              <w:pStyle w:val="Default"/>
              <w:spacing w:line="480" w:lineRule="auto"/>
              <w:ind w:left="284"/>
              <w:jc w:val="both"/>
              <w:rPr>
                <w:rFonts w:ascii="Times New Roman" w:hAnsi="Times New Roman" w:cs="Times New Roman"/>
              </w:rPr>
            </w:pPr>
            <w:r w:rsidRPr="00454A61">
              <w:rPr>
                <w:rFonts w:ascii="Times New Roman" w:hAnsi="Times New Roman" w:cs="Times New Roman"/>
              </w:rPr>
              <w:t>2º grau</w:t>
            </w:r>
          </w:p>
        </w:tc>
        <w:tc>
          <w:tcPr>
            <w:tcW w:w="2161" w:type="dxa"/>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50 (14,9)</w:t>
            </w:r>
          </w:p>
        </w:tc>
        <w:tc>
          <w:tcPr>
            <w:tcW w:w="2161" w:type="dxa"/>
            <w:vMerge/>
          </w:tcPr>
          <w:p w:rsidR="00157567" w:rsidRPr="00454A61" w:rsidRDefault="00157567" w:rsidP="00C32523">
            <w:pPr>
              <w:pStyle w:val="Default"/>
              <w:spacing w:line="480" w:lineRule="auto"/>
              <w:jc w:val="both"/>
              <w:rPr>
                <w:rFonts w:ascii="Times New Roman" w:hAnsi="Times New Roman" w:cs="Times New Roman"/>
              </w:rPr>
            </w:pPr>
          </w:p>
        </w:tc>
        <w:tc>
          <w:tcPr>
            <w:tcW w:w="2161" w:type="dxa"/>
            <w:vMerge/>
          </w:tcPr>
          <w:p w:rsidR="00157567" w:rsidRPr="00454A61" w:rsidRDefault="00157567" w:rsidP="00C32523">
            <w:pPr>
              <w:pStyle w:val="Default"/>
              <w:spacing w:line="480" w:lineRule="auto"/>
              <w:jc w:val="both"/>
              <w:rPr>
                <w:rFonts w:ascii="Times New Roman" w:hAnsi="Times New Roman" w:cs="Times New Roman"/>
              </w:rPr>
            </w:pPr>
          </w:p>
        </w:tc>
      </w:tr>
      <w:tr w:rsidR="00157567" w:rsidRPr="00454A61" w:rsidTr="00C32523">
        <w:trPr>
          <w:trHeight w:val="269"/>
        </w:trPr>
        <w:tc>
          <w:tcPr>
            <w:tcW w:w="2161" w:type="dxa"/>
          </w:tcPr>
          <w:p w:rsidR="00157567" w:rsidRPr="00454A61" w:rsidRDefault="00157567" w:rsidP="00C32523">
            <w:pPr>
              <w:pStyle w:val="Default"/>
              <w:spacing w:line="480" w:lineRule="auto"/>
              <w:ind w:left="284"/>
              <w:jc w:val="both"/>
              <w:rPr>
                <w:rFonts w:ascii="Times New Roman" w:hAnsi="Times New Roman" w:cs="Times New Roman"/>
              </w:rPr>
            </w:pPr>
            <w:r w:rsidRPr="00454A61">
              <w:rPr>
                <w:rFonts w:ascii="Times New Roman" w:hAnsi="Times New Roman" w:cs="Times New Roman"/>
              </w:rPr>
              <w:t>Ensino superior</w:t>
            </w:r>
          </w:p>
          <w:p w:rsidR="00157567" w:rsidRPr="00454A61" w:rsidRDefault="00157567" w:rsidP="00C32523">
            <w:pPr>
              <w:pStyle w:val="Default"/>
              <w:spacing w:line="480" w:lineRule="auto"/>
              <w:ind w:left="284" w:hanging="284"/>
              <w:jc w:val="both"/>
              <w:rPr>
                <w:rFonts w:ascii="Times New Roman" w:hAnsi="Times New Roman" w:cs="Times New Roman"/>
              </w:rPr>
            </w:pPr>
            <w:r w:rsidRPr="00454A61">
              <w:rPr>
                <w:rFonts w:ascii="Times New Roman" w:hAnsi="Times New Roman" w:cs="Times New Roman"/>
              </w:rPr>
              <w:t>Tipo de UTI internado</w:t>
            </w:r>
          </w:p>
          <w:p w:rsidR="00157567" w:rsidRPr="00454A61" w:rsidRDefault="00157567" w:rsidP="00C32523">
            <w:pPr>
              <w:pStyle w:val="Default"/>
              <w:spacing w:line="480" w:lineRule="auto"/>
              <w:ind w:left="284"/>
              <w:jc w:val="both"/>
              <w:rPr>
                <w:rFonts w:ascii="Times New Roman" w:hAnsi="Times New Roman" w:cs="Times New Roman"/>
              </w:rPr>
            </w:pPr>
            <w:r w:rsidRPr="00454A61">
              <w:rPr>
                <w:rFonts w:ascii="Times New Roman" w:hAnsi="Times New Roman" w:cs="Times New Roman"/>
              </w:rPr>
              <w:t>Clínica</w:t>
            </w:r>
          </w:p>
          <w:p w:rsidR="00157567" w:rsidRPr="00454A61" w:rsidRDefault="00157567" w:rsidP="00C32523">
            <w:pPr>
              <w:pStyle w:val="Default"/>
              <w:spacing w:line="480" w:lineRule="auto"/>
              <w:ind w:left="284"/>
              <w:jc w:val="both"/>
              <w:rPr>
                <w:rFonts w:ascii="Times New Roman" w:hAnsi="Times New Roman" w:cs="Times New Roman"/>
              </w:rPr>
            </w:pPr>
            <w:r w:rsidRPr="00454A61">
              <w:rPr>
                <w:rFonts w:ascii="Times New Roman" w:hAnsi="Times New Roman" w:cs="Times New Roman"/>
              </w:rPr>
              <w:t xml:space="preserve">Cirúrgica </w:t>
            </w:r>
          </w:p>
        </w:tc>
        <w:tc>
          <w:tcPr>
            <w:tcW w:w="2161" w:type="dxa"/>
          </w:tcPr>
          <w:p w:rsidR="00157567" w:rsidRPr="00454A61" w:rsidRDefault="00157567" w:rsidP="00C32523">
            <w:pPr>
              <w:pStyle w:val="Default"/>
              <w:spacing w:line="480" w:lineRule="auto"/>
              <w:jc w:val="center"/>
              <w:rPr>
                <w:rFonts w:ascii="Times New Roman" w:hAnsi="Times New Roman" w:cs="Times New Roman"/>
              </w:rPr>
            </w:pPr>
            <w:proofErr w:type="gramStart"/>
            <w:r w:rsidRPr="00454A61">
              <w:rPr>
                <w:rFonts w:ascii="Times New Roman" w:hAnsi="Times New Roman" w:cs="Times New Roman"/>
              </w:rPr>
              <w:t>5</w:t>
            </w:r>
            <w:proofErr w:type="gramEnd"/>
            <w:r w:rsidRPr="00454A61">
              <w:rPr>
                <w:rFonts w:ascii="Times New Roman" w:hAnsi="Times New Roman" w:cs="Times New Roman"/>
              </w:rPr>
              <w:t xml:space="preserve"> (1,5)</w:t>
            </w:r>
          </w:p>
          <w:p w:rsidR="00157567" w:rsidRPr="00454A61" w:rsidRDefault="00157567" w:rsidP="00C32523">
            <w:pPr>
              <w:pStyle w:val="Default"/>
              <w:spacing w:line="480" w:lineRule="auto"/>
              <w:jc w:val="center"/>
              <w:rPr>
                <w:rFonts w:ascii="Times New Roman" w:hAnsi="Times New Roman" w:cs="Times New Roman"/>
              </w:rPr>
            </w:pPr>
          </w:p>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187 (55,8)</w:t>
            </w:r>
          </w:p>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148 (44,2)</w:t>
            </w:r>
          </w:p>
        </w:tc>
        <w:tc>
          <w:tcPr>
            <w:tcW w:w="2161" w:type="dxa"/>
          </w:tcPr>
          <w:p w:rsidR="00157567" w:rsidRPr="00454A61" w:rsidRDefault="00157567" w:rsidP="00C32523">
            <w:pPr>
              <w:pStyle w:val="Default"/>
              <w:spacing w:line="480" w:lineRule="auto"/>
              <w:jc w:val="both"/>
              <w:rPr>
                <w:rFonts w:ascii="Times New Roman" w:hAnsi="Times New Roman" w:cs="Times New Roman"/>
              </w:rPr>
            </w:pPr>
          </w:p>
          <w:p w:rsidR="00157567" w:rsidRPr="00454A61" w:rsidRDefault="00157567" w:rsidP="00C32523">
            <w:pPr>
              <w:pStyle w:val="Default"/>
              <w:spacing w:line="480" w:lineRule="auto"/>
              <w:jc w:val="both"/>
              <w:rPr>
                <w:rFonts w:ascii="Times New Roman" w:hAnsi="Times New Roman" w:cs="Times New Roman"/>
              </w:rPr>
            </w:pPr>
          </w:p>
        </w:tc>
        <w:tc>
          <w:tcPr>
            <w:tcW w:w="2161" w:type="dxa"/>
          </w:tcPr>
          <w:p w:rsidR="00157567" w:rsidRPr="00454A61" w:rsidRDefault="00157567" w:rsidP="00C32523">
            <w:pPr>
              <w:pStyle w:val="Default"/>
              <w:spacing w:line="480" w:lineRule="auto"/>
              <w:jc w:val="both"/>
              <w:rPr>
                <w:rFonts w:ascii="Times New Roman" w:hAnsi="Times New Roman" w:cs="Times New Roman"/>
              </w:rPr>
            </w:pPr>
          </w:p>
          <w:p w:rsidR="00157567" w:rsidRPr="00454A61" w:rsidRDefault="00157567" w:rsidP="00C32523">
            <w:pPr>
              <w:pStyle w:val="Default"/>
              <w:spacing w:line="480" w:lineRule="auto"/>
              <w:jc w:val="both"/>
              <w:rPr>
                <w:rFonts w:ascii="Times New Roman" w:hAnsi="Times New Roman" w:cs="Times New Roman"/>
              </w:rPr>
            </w:pPr>
          </w:p>
          <w:p w:rsidR="00157567" w:rsidRPr="00454A61" w:rsidRDefault="00157567" w:rsidP="00C32523">
            <w:pPr>
              <w:pStyle w:val="Default"/>
              <w:spacing w:line="480" w:lineRule="auto"/>
              <w:jc w:val="both"/>
              <w:rPr>
                <w:rFonts w:ascii="Times New Roman" w:hAnsi="Times New Roman" w:cs="Times New Roman"/>
              </w:rPr>
            </w:pPr>
          </w:p>
        </w:tc>
      </w:tr>
      <w:tr w:rsidR="00157567" w:rsidRPr="00454A61" w:rsidTr="00C32523">
        <w:trPr>
          <w:trHeight w:val="288"/>
        </w:trPr>
        <w:tc>
          <w:tcPr>
            <w:tcW w:w="2161" w:type="dxa"/>
          </w:tcPr>
          <w:p w:rsidR="00157567" w:rsidRPr="00454A61" w:rsidRDefault="00157567" w:rsidP="00C32523">
            <w:pPr>
              <w:pStyle w:val="Default"/>
              <w:spacing w:line="480" w:lineRule="auto"/>
              <w:jc w:val="both"/>
              <w:rPr>
                <w:rFonts w:ascii="Times New Roman" w:hAnsi="Times New Roman" w:cs="Times New Roman"/>
              </w:rPr>
            </w:pPr>
            <w:r w:rsidRPr="00454A61">
              <w:rPr>
                <w:rFonts w:ascii="Times New Roman" w:hAnsi="Times New Roman" w:cs="Times New Roman"/>
                <w:i/>
              </w:rPr>
              <w:lastRenderedPageBreak/>
              <w:t>Delirium</w:t>
            </w:r>
            <w:r w:rsidRPr="00454A61">
              <w:rPr>
                <w:rFonts w:ascii="Times New Roman" w:hAnsi="Times New Roman" w:cs="Times New Roman"/>
              </w:rPr>
              <w:t xml:space="preserve"> (CAM-ICU)</w:t>
            </w:r>
          </w:p>
        </w:tc>
        <w:tc>
          <w:tcPr>
            <w:tcW w:w="2161" w:type="dxa"/>
          </w:tcPr>
          <w:p w:rsidR="00157567" w:rsidRPr="00454A61" w:rsidRDefault="00157567" w:rsidP="00C32523">
            <w:pPr>
              <w:pStyle w:val="Default"/>
              <w:spacing w:line="480" w:lineRule="auto"/>
              <w:jc w:val="both"/>
              <w:rPr>
                <w:rFonts w:ascii="Times New Roman" w:hAnsi="Times New Roman" w:cs="Times New Roman"/>
              </w:rPr>
            </w:pPr>
          </w:p>
        </w:tc>
        <w:tc>
          <w:tcPr>
            <w:tcW w:w="2161" w:type="dxa"/>
          </w:tcPr>
          <w:p w:rsidR="00157567" w:rsidRPr="00454A61" w:rsidRDefault="00157567" w:rsidP="00C32523">
            <w:pPr>
              <w:pStyle w:val="Default"/>
              <w:spacing w:line="480" w:lineRule="auto"/>
              <w:jc w:val="both"/>
              <w:rPr>
                <w:rFonts w:ascii="Times New Roman" w:hAnsi="Times New Roman" w:cs="Times New Roman"/>
              </w:rPr>
            </w:pPr>
          </w:p>
        </w:tc>
        <w:tc>
          <w:tcPr>
            <w:tcW w:w="2161" w:type="dxa"/>
          </w:tcPr>
          <w:p w:rsidR="00157567" w:rsidRPr="00454A61" w:rsidRDefault="00157567" w:rsidP="00C32523">
            <w:pPr>
              <w:pStyle w:val="Default"/>
              <w:spacing w:line="480" w:lineRule="auto"/>
              <w:jc w:val="both"/>
              <w:rPr>
                <w:rFonts w:ascii="Times New Roman" w:hAnsi="Times New Roman" w:cs="Times New Roman"/>
              </w:rPr>
            </w:pPr>
          </w:p>
        </w:tc>
      </w:tr>
      <w:tr w:rsidR="00157567" w:rsidRPr="00454A61" w:rsidTr="00C32523">
        <w:tc>
          <w:tcPr>
            <w:tcW w:w="2161" w:type="dxa"/>
          </w:tcPr>
          <w:p w:rsidR="00157567" w:rsidRPr="00454A61" w:rsidRDefault="00157567" w:rsidP="00C32523">
            <w:pPr>
              <w:pStyle w:val="Default"/>
              <w:spacing w:line="480" w:lineRule="auto"/>
              <w:ind w:left="284"/>
              <w:jc w:val="both"/>
              <w:rPr>
                <w:rFonts w:ascii="Times New Roman" w:hAnsi="Times New Roman" w:cs="Times New Roman"/>
              </w:rPr>
            </w:pPr>
            <w:r w:rsidRPr="00454A61">
              <w:rPr>
                <w:rFonts w:ascii="Times New Roman" w:hAnsi="Times New Roman" w:cs="Times New Roman"/>
              </w:rPr>
              <w:t>Positivo</w:t>
            </w:r>
          </w:p>
        </w:tc>
        <w:tc>
          <w:tcPr>
            <w:tcW w:w="2161" w:type="dxa"/>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120 (35,8)</w:t>
            </w:r>
          </w:p>
        </w:tc>
        <w:tc>
          <w:tcPr>
            <w:tcW w:w="2161" w:type="dxa"/>
          </w:tcPr>
          <w:p w:rsidR="00157567" w:rsidRPr="00454A61" w:rsidRDefault="00157567" w:rsidP="00C32523">
            <w:pPr>
              <w:pStyle w:val="Default"/>
              <w:spacing w:line="480" w:lineRule="auto"/>
              <w:jc w:val="both"/>
              <w:rPr>
                <w:rFonts w:ascii="Times New Roman" w:hAnsi="Times New Roman" w:cs="Times New Roman"/>
              </w:rPr>
            </w:pPr>
          </w:p>
        </w:tc>
        <w:tc>
          <w:tcPr>
            <w:tcW w:w="2161" w:type="dxa"/>
          </w:tcPr>
          <w:p w:rsidR="00157567" w:rsidRPr="00454A61" w:rsidRDefault="00157567" w:rsidP="00C32523">
            <w:pPr>
              <w:pStyle w:val="Default"/>
              <w:spacing w:line="480" w:lineRule="auto"/>
              <w:jc w:val="both"/>
              <w:rPr>
                <w:rFonts w:ascii="Times New Roman" w:hAnsi="Times New Roman" w:cs="Times New Roman"/>
              </w:rPr>
            </w:pPr>
          </w:p>
        </w:tc>
      </w:tr>
      <w:tr w:rsidR="00157567" w:rsidRPr="00454A61" w:rsidTr="00C32523">
        <w:trPr>
          <w:trHeight w:val="337"/>
        </w:trPr>
        <w:tc>
          <w:tcPr>
            <w:tcW w:w="2161" w:type="dxa"/>
            <w:tcBorders>
              <w:bottom w:val="single" w:sz="4" w:space="0" w:color="auto"/>
            </w:tcBorders>
          </w:tcPr>
          <w:p w:rsidR="00157567" w:rsidRPr="00454A61" w:rsidRDefault="00157567" w:rsidP="00C32523">
            <w:pPr>
              <w:pStyle w:val="Default"/>
              <w:spacing w:line="480" w:lineRule="auto"/>
              <w:ind w:left="284"/>
              <w:jc w:val="both"/>
              <w:rPr>
                <w:rFonts w:ascii="Times New Roman" w:hAnsi="Times New Roman" w:cs="Times New Roman"/>
              </w:rPr>
            </w:pPr>
            <w:r w:rsidRPr="00454A61">
              <w:rPr>
                <w:rFonts w:ascii="Times New Roman" w:hAnsi="Times New Roman" w:cs="Times New Roman"/>
              </w:rPr>
              <w:t>Negativo</w:t>
            </w:r>
          </w:p>
        </w:tc>
        <w:tc>
          <w:tcPr>
            <w:tcW w:w="2161" w:type="dxa"/>
            <w:tcBorders>
              <w:bottom w:val="single" w:sz="4" w:space="0" w:color="auto"/>
            </w:tcBorders>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215 (64,2)</w:t>
            </w:r>
          </w:p>
        </w:tc>
        <w:tc>
          <w:tcPr>
            <w:tcW w:w="2161" w:type="dxa"/>
            <w:tcBorders>
              <w:bottom w:val="single" w:sz="4" w:space="0" w:color="auto"/>
            </w:tcBorders>
          </w:tcPr>
          <w:p w:rsidR="00157567" w:rsidRPr="00454A61" w:rsidRDefault="00157567" w:rsidP="00C32523">
            <w:pPr>
              <w:pStyle w:val="Default"/>
              <w:spacing w:line="480" w:lineRule="auto"/>
              <w:jc w:val="both"/>
              <w:rPr>
                <w:rFonts w:ascii="Times New Roman" w:hAnsi="Times New Roman" w:cs="Times New Roman"/>
              </w:rPr>
            </w:pPr>
          </w:p>
        </w:tc>
        <w:tc>
          <w:tcPr>
            <w:tcW w:w="2161" w:type="dxa"/>
            <w:tcBorders>
              <w:bottom w:val="single" w:sz="4" w:space="0" w:color="auto"/>
            </w:tcBorders>
          </w:tcPr>
          <w:p w:rsidR="00157567" w:rsidRPr="00454A61" w:rsidRDefault="00157567" w:rsidP="00C32523">
            <w:pPr>
              <w:pStyle w:val="Default"/>
              <w:spacing w:line="480" w:lineRule="auto"/>
              <w:jc w:val="both"/>
              <w:rPr>
                <w:rFonts w:ascii="Times New Roman" w:hAnsi="Times New Roman" w:cs="Times New Roman"/>
              </w:rPr>
            </w:pPr>
          </w:p>
        </w:tc>
      </w:tr>
      <w:tr w:rsidR="00157567" w:rsidRPr="00454A61" w:rsidTr="00C32523">
        <w:trPr>
          <w:trHeight w:val="276"/>
        </w:trPr>
        <w:tc>
          <w:tcPr>
            <w:tcW w:w="2161" w:type="dxa"/>
            <w:tcBorders>
              <w:top w:val="single" w:sz="4" w:space="0" w:color="auto"/>
              <w:bottom w:val="single" w:sz="4" w:space="0" w:color="auto"/>
            </w:tcBorders>
          </w:tcPr>
          <w:p w:rsidR="00157567" w:rsidRPr="00454A61" w:rsidRDefault="00157567" w:rsidP="00C32523">
            <w:pPr>
              <w:pStyle w:val="Default"/>
              <w:spacing w:line="480" w:lineRule="auto"/>
              <w:jc w:val="center"/>
              <w:rPr>
                <w:rFonts w:ascii="Times New Roman" w:hAnsi="Times New Roman" w:cs="Times New Roman"/>
                <w:b/>
              </w:rPr>
            </w:pPr>
            <w:r w:rsidRPr="00454A61">
              <w:rPr>
                <w:rFonts w:ascii="Times New Roman" w:hAnsi="Times New Roman" w:cs="Times New Roman"/>
                <w:b/>
              </w:rPr>
              <w:t>Total</w:t>
            </w:r>
          </w:p>
        </w:tc>
        <w:tc>
          <w:tcPr>
            <w:tcW w:w="2161" w:type="dxa"/>
            <w:tcBorders>
              <w:top w:val="single" w:sz="4" w:space="0" w:color="auto"/>
              <w:bottom w:val="single" w:sz="4" w:space="0" w:color="auto"/>
            </w:tcBorders>
          </w:tcPr>
          <w:p w:rsidR="00157567" w:rsidRPr="00454A61" w:rsidRDefault="00157567" w:rsidP="00C32523">
            <w:pPr>
              <w:pStyle w:val="Default"/>
              <w:spacing w:line="480" w:lineRule="auto"/>
              <w:jc w:val="center"/>
              <w:rPr>
                <w:rFonts w:ascii="Times New Roman" w:hAnsi="Times New Roman" w:cs="Times New Roman"/>
                <w:b/>
              </w:rPr>
            </w:pPr>
            <w:r w:rsidRPr="00454A61">
              <w:rPr>
                <w:rFonts w:ascii="Times New Roman" w:hAnsi="Times New Roman" w:cs="Times New Roman"/>
                <w:b/>
              </w:rPr>
              <w:t>335 (100)</w:t>
            </w:r>
          </w:p>
        </w:tc>
        <w:tc>
          <w:tcPr>
            <w:tcW w:w="2161" w:type="dxa"/>
            <w:tcBorders>
              <w:top w:val="single" w:sz="4" w:space="0" w:color="auto"/>
              <w:bottom w:val="single" w:sz="4" w:space="0" w:color="auto"/>
            </w:tcBorders>
          </w:tcPr>
          <w:p w:rsidR="00157567" w:rsidRPr="00454A61" w:rsidRDefault="00157567" w:rsidP="00C32523">
            <w:pPr>
              <w:pStyle w:val="Default"/>
              <w:spacing w:line="480" w:lineRule="auto"/>
              <w:jc w:val="both"/>
              <w:rPr>
                <w:rFonts w:ascii="Times New Roman" w:hAnsi="Times New Roman" w:cs="Times New Roman"/>
              </w:rPr>
            </w:pPr>
          </w:p>
        </w:tc>
        <w:tc>
          <w:tcPr>
            <w:tcW w:w="2161" w:type="dxa"/>
            <w:tcBorders>
              <w:top w:val="single" w:sz="4" w:space="0" w:color="auto"/>
              <w:bottom w:val="single" w:sz="4" w:space="0" w:color="auto"/>
            </w:tcBorders>
          </w:tcPr>
          <w:p w:rsidR="00157567" w:rsidRPr="00454A61" w:rsidRDefault="00157567" w:rsidP="00C32523">
            <w:pPr>
              <w:pStyle w:val="Default"/>
              <w:spacing w:line="480" w:lineRule="auto"/>
              <w:jc w:val="both"/>
              <w:rPr>
                <w:rFonts w:ascii="Times New Roman" w:hAnsi="Times New Roman" w:cs="Times New Roman"/>
              </w:rPr>
            </w:pPr>
          </w:p>
        </w:tc>
      </w:tr>
    </w:tbl>
    <w:p w:rsidR="00157567" w:rsidRPr="00454A61" w:rsidRDefault="00157567" w:rsidP="00454A61">
      <w:pPr>
        <w:pStyle w:val="Default"/>
        <w:spacing w:line="480" w:lineRule="auto"/>
        <w:jc w:val="both"/>
        <w:rPr>
          <w:rFonts w:ascii="Times New Roman" w:hAnsi="Times New Roman" w:cs="Times New Roman"/>
        </w:rPr>
      </w:pPr>
    </w:p>
    <w:p w:rsidR="008D70E8" w:rsidRDefault="00395C2E" w:rsidP="00454A61">
      <w:pPr>
        <w:pStyle w:val="Default"/>
        <w:spacing w:line="480" w:lineRule="auto"/>
        <w:jc w:val="both"/>
        <w:rPr>
          <w:rFonts w:ascii="Times New Roman" w:hAnsi="Times New Roman" w:cs="Times New Roman"/>
          <w:color w:val="auto"/>
        </w:rPr>
      </w:pPr>
      <w:r w:rsidRPr="00454A61">
        <w:rPr>
          <w:rFonts w:ascii="Times New Roman" w:hAnsi="Times New Roman" w:cs="Times New Roman"/>
        </w:rPr>
        <w:tab/>
      </w:r>
      <w:r w:rsidR="0067012D" w:rsidRPr="00454A61">
        <w:rPr>
          <w:rFonts w:ascii="Times New Roman" w:hAnsi="Times New Roman" w:cs="Times New Roman"/>
        </w:rPr>
        <w:t>A tabela 2 descreve os pacientes</w:t>
      </w:r>
      <w:r w:rsidRPr="00454A61">
        <w:rPr>
          <w:rFonts w:ascii="Times New Roman" w:hAnsi="Times New Roman" w:cs="Times New Roman"/>
        </w:rPr>
        <w:t xml:space="preserve"> que possuíam </w:t>
      </w:r>
      <w:r w:rsidRPr="00454A61">
        <w:rPr>
          <w:rFonts w:ascii="Times New Roman" w:hAnsi="Times New Roman" w:cs="Times New Roman"/>
          <w:i/>
        </w:rPr>
        <w:t>delirium</w:t>
      </w:r>
      <w:r w:rsidRPr="00454A61">
        <w:rPr>
          <w:rFonts w:ascii="Times New Roman" w:hAnsi="Times New Roman" w:cs="Times New Roman"/>
        </w:rPr>
        <w:t xml:space="preserve"> na </w:t>
      </w:r>
      <w:r w:rsidR="002D6CDC" w:rsidRPr="00454A61">
        <w:rPr>
          <w:rFonts w:ascii="Times New Roman" w:hAnsi="Times New Roman" w:cs="Times New Roman"/>
        </w:rPr>
        <w:t>UTI</w:t>
      </w:r>
      <w:r w:rsidRPr="00454A61">
        <w:rPr>
          <w:rFonts w:ascii="Times New Roman" w:hAnsi="Times New Roman" w:cs="Times New Roman"/>
        </w:rPr>
        <w:t xml:space="preserve">, de acordo com variáveis </w:t>
      </w:r>
      <w:proofErr w:type="spellStart"/>
      <w:r w:rsidRPr="00454A61">
        <w:rPr>
          <w:rFonts w:ascii="Times New Roman" w:hAnsi="Times New Roman" w:cs="Times New Roman"/>
        </w:rPr>
        <w:t>sociodemográficas</w:t>
      </w:r>
      <w:proofErr w:type="spellEnd"/>
      <w:r w:rsidRPr="00454A61">
        <w:rPr>
          <w:rFonts w:ascii="Times New Roman" w:hAnsi="Times New Roman" w:cs="Times New Roman"/>
        </w:rPr>
        <w:t xml:space="preserve">. </w:t>
      </w:r>
      <w:r w:rsidR="0067012D" w:rsidRPr="00454A61">
        <w:rPr>
          <w:rFonts w:ascii="Times New Roman" w:hAnsi="Times New Roman" w:cs="Times New Roman"/>
        </w:rPr>
        <w:t xml:space="preserve">De acordo com o sexo, daqueles que apresentaram </w:t>
      </w:r>
      <w:r w:rsidR="0067012D" w:rsidRPr="00454A61">
        <w:rPr>
          <w:rFonts w:ascii="Times New Roman" w:hAnsi="Times New Roman" w:cs="Times New Roman"/>
          <w:i/>
        </w:rPr>
        <w:t>delirium</w:t>
      </w:r>
      <w:r w:rsidR="005B13B6" w:rsidRPr="00454A61">
        <w:rPr>
          <w:rFonts w:ascii="Times New Roman" w:hAnsi="Times New Roman" w:cs="Times New Roman"/>
        </w:rPr>
        <w:t>, 65 (5</w:t>
      </w:r>
      <w:r w:rsidR="0067012D" w:rsidRPr="00454A61">
        <w:rPr>
          <w:rFonts w:ascii="Times New Roman" w:hAnsi="Times New Roman" w:cs="Times New Roman"/>
        </w:rPr>
        <w:t>4%) eram mulheres, e 55 (</w:t>
      </w:r>
      <w:r w:rsidR="005B13B6" w:rsidRPr="00454A61">
        <w:rPr>
          <w:rFonts w:ascii="Times New Roman" w:hAnsi="Times New Roman" w:cs="Times New Roman"/>
        </w:rPr>
        <w:t>46</w:t>
      </w:r>
      <w:r w:rsidR="0067012D" w:rsidRPr="00454A61">
        <w:rPr>
          <w:rFonts w:ascii="Times New Roman" w:hAnsi="Times New Roman" w:cs="Times New Roman"/>
        </w:rPr>
        <w:t xml:space="preserve">%) eram homens, </w:t>
      </w:r>
      <w:r w:rsidR="0067012D" w:rsidRPr="00454A61">
        <w:rPr>
          <w:rFonts w:ascii="Times New Roman" w:hAnsi="Times New Roman" w:cs="Times New Roman"/>
          <w:color w:val="auto"/>
        </w:rPr>
        <w:t>não apresentan</w:t>
      </w:r>
      <w:r w:rsidR="0071232B" w:rsidRPr="00454A61">
        <w:rPr>
          <w:rFonts w:ascii="Times New Roman" w:hAnsi="Times New Roman" w:cs="Times New Roman"/>
          <w:color w:val="auto"/>
        </w:rPr>
        <w:t>do significância estatística (p=0,341</w:t>
      </w:r>
      <w:r w:rsidR="0067012D" w:rsidRPr="00454A61">
        <w:rPr>
          <w:rFonts w:ascii="Times New Roman" w:hAnsi="Times New Roman" w:cs="Times New Roman"/>
          <w:color w:val="auto"/>
        </w:rPr>
        <w:t>).</w:t>
      </w:r>
      <w:r w:rsidR="0067012D" w:rsidRPr="00454A61">
        <w:rPr>
          <w:rFonts w:ascii="Times New Roman" w:hAnsi="Times New Roman" w:cs="Times New Roman"/>
          <w:color w:val="auto"/>
        </w:rPr>
        <w:tab/>
      </w:r>
      <w:r w:rsidR="0067012D" w:rsidRPr="00454A61">
        <w:rPr>
          <w:rFonts w:ascii="Times New Roman" w:hAnsi="Times New Roman" w:cs="Times New Roman"/>
          <w:color w:val="auto"/>
        </w:rPr>
        <w:tab/>
      </w:r>
      <w:r w:rsidR="0067012D" w:rsidRPr="00454A61">
        <w:rPr>
          <w:rFonts w:ascii="Times New Roman" w:hAnsi="Times New Roman" w:cs="Times New Roman"/>
          <w:color w:val="auto"/>
        </w:rPr>
        <w:tab/>
      </w:r>
      <w:r w:rsidR="0067012D" w:rsidRPr="00454A61">
        <w:rPr>
          <w:rFonts w:ascii="Times New Roman" w:hAnsi="Times New Roman" w:cs="Times New Roman"/>
          <w:color w:val="auto"/>
        </w:rPr>
        <w:tab/>
      </w:r>
      <w:r w:rsidR="0067012D" w:rsidRPr="00454A61">
        <w:rPr>
          <w:rFonts w:ascii="Times New Roman" w:hAnsi="Times New Roman" w:cs="Times New Roman"/>
          <w:color w:val="auto"/>
        </w:rPr>
        <w:tab/>
      </w:r>
      <w:r w:rsidR="0067012D" w:rsidRPr="00454A61">
        <w:rPr>
          <w:rFonts w:ascii="Times New Roman" w:hAnsi="Times New Roman" w:cs="Times New Roman"/>
          <w:color w:val="auto"/>
        </w:rPr>
        <w:tab/>
      </w:r>
      <w:r w:rsidR="002D6CDC" w:rsidRPr="00454A61">
        <w:rPr>
          <w:rFonts w:ascii="Times New Roman" w:hAnsi="Times New Roman" w:cs="Times New Roman"/>
          <w:color w:val="FF0000"/>
        </w:rPr>
        <w:tab/>
      </w:r>
      <w:r w:rsidR="00157567">
        <w:rPr>
          <w:rFonts w:ascii="Times New Roman" w:hAnsi="Times New Roman" w:cs="Times New Roman"/>
          <w:color w:val="FF0000"/>
        </w:rPr>
        <w:tab/>
      </w:r>
      <w:r w:rsidR="00157567">
        <w:rPr>
          <w:rFonts w:ascii="Times New Roman" w:hAnsi="Times New Roman" w:cs="Times New Roman"/>
          <w:color w:val="FF0000"/>
        </w:rPr>
        <w:tab/>
      </w:r>
      <w:r w:rsidR="00157567">
        <w:rPr>
          <w:rFonts w:ascii="Times New Roman" w:hAnsi="Times New Roman" w:cs="Times New Roman"/>
          <w:color w:val="FF0000"/>
        </w:rPr>
        <w:tab/>
      </w:r>
      <w:r w:rsidR="00157567">
        <w:rPr>
          <w:rFonts w:ascii="Times New Roman" w:hAnsi="Times New Roman" w:cs="Times New Roman"/>
          <w:color w:val="FF0000"/>
        </w:rPr>
        <w:tab/>
      </w:r>
      <w:r w:rsidR="002D6CDC" w:rsidRPr="00454A61">
        <w:rPr>
          <w:rFonts w:ascii="Times New Roman" w:hAnsi="Times New Roman" w:cs="Times New Roman"/>
          <w:color w:val="FF0000"/>
        </w:rPr>
        <w:tab/>
      </w:r>
      <w:r w:rsidR="0067012D" w:rsidRPr="00454A61">
        <w:rPr>
          <w:rFonts w:ascii="Times New Roman" w:hAnsi="Times New Roman" w:cs="Times New Roman"/>
          <w:color w:val="auto"/>
        </w:rPr>
        <w:t>No que se refere à idade, houve significância estatística (p</w:t>
      </w:r>
      <w:r w:rsidR="0071232B" w:rsidRPr="00454A61">
        <w:rPr>
          <w:rFonts w:ascii="Times New Roman" w:hAnsi="Times New Roman" w:cs="Times New Roman"/>
          <w:color w:val="auto"/>
        </w:rPr>
        <w:t>= 0,012</w:t>
      </w:r>
      <w:r w:rsidR="0067012D" w:rsidRPr="00454A61">
        <w:rPr>
          <w:rFonts w:ascii="Times New Roman" w:hAnsi="Times New Roman" w:cs="Times New Roman"/>
          <w:color w:val="auto"/>
        </w:rPr>
        <w:t xml:space="preserve">). Os pacientes que </w:t>
      </w:r>
      <w:r w:rsidR="00CD7B93" w:rsidRPr="00454A61">
        <w:rPr>
          <w:rFonts w:ascii="Times New Roman" w:hAnsi="Times New Roman" w:cs="Times New Roman"/>
          <w:color w:val="auto"/>
        </w:rPr>
        <w:t xml:space="preserve">apresentaram </w:t>
      </w:r>
      <w:r w:rsidR="00CD7B93" w:rsidRPr="00454A61">
        <w:rPr>
          <w:rFonts w:ascii="Times New Roman" w:hAnsi="Times New Roman" w:cs="Times New Roman"/>
          <w:i/>
          <w:color w:val="auto"/>
        </w:rPr>
        <w:t>delirium</w:t>
      </w:r>
      <w:r w:rsidR="00CD7B93" w:rsidRPr="00454A61">
        <w:rPr>
          <w:rFonts w:ascii="Times New Roman" w:hAnsi="Times New Roman" w:cs="Times New Roman"/>
          <w:color w:val="auto"/>
        </w:rPr>
        <w:t xml:space="preserve"> tiveram</w:t>
      </w:r>
      <w:r w:rsidR="0067012D" w:rsidRPr="00454A61">
        <w:rPr>
          <w:rFonts w:ascii="Times New Roman" w:hAnsi="Times New Roman" w:cs="Times New Roman"/>
          <w:color w:val="auto"/>
        </w:rPr>
        <w:t xml:space="preserve"> </w:t>
      </w:r>
      <w:r w:rsidR="00CD7B93" w:rsidRPr="00454A61">
        <w:rPr>
          <w:rFonts w:ascii="Times New Roman" w:hAnsi="Times New Roman" w:cs="Times New Roman"/>
          <w:color w:val="auto"/>
        </w:rPr>
        <w:t xml:space="preserve">média de idade de 64,58 anos (DP +- 14,85), superior àqueles que não tiveram </w:t>
      </w:r>
      <w:r w:rsidR="005B13B6" w:rsidRPr="00454A61">
        <w:rPr>
          <w:rFonts w:ascii="Times New Roman" w:hAnsi="Times New Roman" w:cs="Times New Roman"/>
          <w:i/>
          <w:color w:val="auto"/>
        </w:rPr>
        <w:t>delirium</w:t>
      </w:r>
      <w:r w:rsidR="005B13B6" w:rsidRPr="00454A61">
        <w:rPr>
          <w:rFonts w:ascii="Times New Roman" w:hAnsi="Times New Roman" w:cs="Times New Roman"/>
          <w:color w:val="auto"/>
        </w:rPr>
        <w:t xml:space="preserve">, que tiveram média de idade </w:t>
      </w:r>
      <w:r w:rsidR="00157567">
        <w:rPr>
          <w:rFonts w:ascii="Times New Roman" w:hAnsi="Times New Roman" w:cs="Times New Roman"/>
          <w:color w:val="auto"/>
        </w:rPr>
        <w:t>de 60,18 anos (DP +- 15,92).</w:t>
      </w:r>
      <w:r w:rsidR="00157567">
        <w:rPr>
          <w:rFonts w:ascii="Times New Roman" w:hAnsi="Times New Roman" w:cs="Times New Roman"/>
          <w:color w:val="auto"/>
        </w:rPr>
        <w:tab/>
      </w:r>
      <w:r w:rsidR="00157567">
        <w:rPr>
          <w:rFonts w:ascii="Times New Roman" w:hAnsi="Times New Roman" w:cs="Times New Roman"/>
          <w:color w:val="auto"/>
        </w:rPr>
        <w:tab/>
      </w:r>
      <w:r w:rsidR="00CD7B93" w:rsidRPr="00454A61">
        <w:rPr>
          <w:rFonts w:ascii="Times New Roman" w:hAnsi="Times New Roman" w:cs="Times New Roman"/>
          <w:color w:val="auto"/>
        </w:rPr>
        <w:t>Em relação à escolaridade, não ho</w:t>
      </w:r>
      <w:r w:rsidR="0071232B" w:rsidRPr="00454A61">
        <w:rPr>
          <w:rFonts w:ascii="Times New Roman" w:hAnsi="Times New Roman" w:cs="Times New Roman"/>
          <w:color w:val="auto"/>
        </w:rPr>
        <w:t>uve significância estatística (p=0,167</w:t>
      </w:r>
      <w:r w:rsidR="00CD7B93" w:rsidRPr="00454A61">
        <w:rPr>
          <w:rFonts w:ascii="Times New Roman" w:hAnsi="Times New Roman" w:cs="Times New Roman"/>
          <w:color w:val="auto"/>
        </w:rPr>
        <w:t xml:space="preserve">). Dos pacientes </w:t>
      </w:r>
      <w:r w:rsidR="0007340B" w:rsidRPr="00454A61">
        <w:rPr>
          <w:rFonts w:ascii="Times New Roman" w:hAnsi="Times New Roman" w:cs="Times New Roman"/>
          <w:color w:val="auto"/>
        </w:rPr>
        <w:t>que apresentaram</w:t>
      </w:r>
      <w:r w:rsidR="00CD7B93" w:rsidRPr="00454A61">
        <w:rPr>
          <w:rFonts w:ascii="Times New Roman" w:hAnsi="Times New Roman" w:cs="Times New Roman"/>
          <w:color w:val="auto"/>
        </w:rPr>
        <w:t xml:space="preserve"> </w:t>
      </w:r>
      <w:r w:rsidR="00CD7B93" w:rsidRPr="00454A61">
        <w:rPr>
          <w:rFonts w:ascii="Times New Roman" w:hAnsi="Times New Roman" w:cs="Times New Roman"/>
          <w:i/>
          <w:color w:val="auto"/>
        </w:rPr>
        <w:t>delirium</w:t>
      </w:r>
      <w:r w:rsidR="005B13B6" w:rsidRPr="00454A61">
        <w:rPr>
          <w:rFonts w:ascii="Times New Roman" w:hAnsi="Times New Roman" w:cs="Times New Roman"/>
          <w:color w:val="auto"/>
        </w:rPr>
        <w:t>, 12 (10</w:t>
      </w:r>
      <w:r w:rsidR="00CD7B93" w:rsidRPr="00454A61">
        <w:rPr>
          <w:rFonts w:ascii="Times New Roman" w:hAnsi="Times New Roman" w:cs="Times New Roman"/>
          <w:color w:val="auto"/>
        </w:rPr>
        <w:t>%</w:t>
      </w:r>
      <w:r w:rsidR="005B13B6" w:rsidRPr="00454A61">
        <w:rPr>
          <w:rFonts w:ascii="Times New Roman" w:hAnsi="Times New Roman" w:cs="Times New Roman"/>
          <w:color w:val="auto"/>
        </w:rPr>
        <w:t>) não eram alfabetizados, 87 (72</w:t>
      </w:r>
      <w:r w:rsidR="00CD7B93" w:rsidRPr="00454A61">
        <w:rPr>
          <w:rFonts w:ascii="Times New Roman" w:hAnsi="Times New Roman" w:cs="Times New Roman"/>
          <w:color w:val="auto"/>
        </w:rPr>
        <w:t xml:space="preserve">%) </w:t>
      </w:r>
      <w:r w:rsidR="00223BFB" w:rsidRPr="00454A61">
        <w:rPr>
          <w:rFonts w:ascii="Times New Roman" w:hAnsi="Times New Roman" w:cs="Times New Roman"/>
          <w:color w:val="auto"/>
        </w:rPr>
        <w:t xml:space="preserve">possuíam 1º grau, 19 (16%) possuíam 2º grau e </w:t>
      </w:r>
      <w:proofErr w:type="gramStart"/>
      <w:r w:rsidR="00223BFB" w:rsidRPr="00454A61">
        <w:rPr>
          <w:rFonts w:ascii="Times New Roman" w:hAnsi="Times New Roman" w:cs="Times New Roman"/>
          <w:color w:val="auto"/>
        </w:rPr>
        <w:t>2</w:t>
      </w:r>
      <w:proofErr w:type="gramEnd"/>
      <w:r w:rsidR="00223BFB" w:rsidRPr="00454A61">
        <w:rPr>
          <w:rFonts w:ascii="Times New Roman" w:hAnsi="Times New Roman" w:cs="Times New Roman"/>
          <w:color w:val="auto"/>
        </w:rPr>
        <w:t xml:space="preserve"> (2%) possuíam ensino superior.</w:t>
      </w:r>
    </w:p>
    <w:p w:rsidR="00157567" w:rsidRDefault="00157567" w:rsidP="00454A61">
      <w:pPr>
        <w:pStyle w:val="Default"/>
        <w:spacing w:line="480" w:lineRule="auto"/>
        <w:jc w:val="both"/>
        <w:rPr>
          <w:rFonts w:ascii="Times New Roman" w:hAnsi="Times New Roman" w:cs="Times New Roman"/>
          <w:color w:val="auto"/>
        </w:rPr>
      </w:pPr>
    </w:p>
    <w:p w:rsidR="00157567" w:rsidRPr="00454A61" w:rsidRDefault="00157567" w:rsidP="00157567">
      <w:pPr>
        <w:pStyle w:val="Legenda"/>
        <w:keepNext/>
        <w:spacing w:line="480" w:lineRule="auto"/>
        <w:jc w:val="both"/>
        <w:rPr>
          <w:rFonts w:ascii="Times New Roman" w:hAnsi="Times New Roman" w:cs="Times New Roman"/>
          <w:b w:val="0"/>
          <w:color w:val="auto"/>
          <w:sz w:val="24"/>
          <w:szCs w:val="24"/>
        </w:rPr>
      </w:pPr>
      <w:r w:rsidRPr="00454A61">
        <w:rPr>
          <w:rFonts w:ascii="Times New Roman" w:hAnsi="Times New Roman" w:cs="Times New Roman"/>
          <w:b w:val="0"/>
          <w:color w:val="auto"/>
          <w:sz w:val="24"/>
          <w:szCs w:val="24"/>
        </w:rPr>
        <w:t xml:space="preserve">Tabela </w:t>
      </w:r>
      <w:r w:rsidRPr="00454A61">
        <w:rPr>
          <w:rFonts w:ascii="Times New Roman" w:hAnsi="Times New Roman" w:cs="Times New Roman"/>
          <w:b w:val="0"/>
          <w:color w:val="auto"/>
          <w:sz w:val="24"/>
          <w:szCs w:val="24"/>
        </w:rPr>
        <w:fldChar w:fldCharType="begin"/>
      </w:r>
      <w:r w:rsidRPr="00454A61">
        <w:rPr>
          <w:rFonts w:ascii="Times New Roman" w:hAnsi="Times New Roman" w:cs="Times New Roman"/>
          <w:b w:val="0"/>
          <w:color w:val="auto"/>
          <w:sz w:val="24"/>
          <w:szCs w:val="24"/>
        </w:rPr>
        <w:instrText xml:space="preserve"> SEQ Tabela \* ARABIC </w:instrText>
      </w:r>
      <w:r w:rsidRPr="00454A61">
        <w:rPr>
          <w:rFonts w:ascii="Times New Roman" w:hAnsi="Times New Roman" w:cs="Times New Roman"/>
          <w:b w:val="0"/>
          <w:color w:val="auto"/>
          <w:sz w:val="24"/>
          <w:szCs w:val="24"/>
        </w:rPr>
        <w:fldChar w:fldCharType="separate"/>
      </w:r>
      <w:r w:rsidRPr="00454A61">
        <w:rPr>
          <w:rFonts w:ascii="Times New Roman" w:hAnsi="Times New Roman" w:cs="Times New Roman"/>
          <w:b w:val="0"/>
          <w:noProof/>
          <w:color w:val="auto"/>
          <w:sz w:val="24"/>
          <w:szCs w:val="24"/>
        </w:rPr>
        <w:t>2</w:t>
      </w:r>
      <w:r w:rsidRPr="00454A61">
        <w:rPr>
          <w:rFonts w:ascii="Times New Roman" w:hAnsi="Times New Roman" w:cs="Times New Roman"/>
          <w:b w:val="0"/>
          <w:color w:val="auto"/>
          <w:sz w:val="24"/>
          <w:szCs w:val="24"/>
        </w:rPr>
        <w:fldChar w:fldCharType="end"/>
      </w:r>
      <w:r w:rsidRPr="00454A61">
        <w:rPr>
          <w:rFonts w:ascii="Times New Roman" w:hAnsi="Times New Roman" w:cs="Times New Roman"/>
          <w:b w:val="0"/>
          <w:color w:val="auto"/>
          <w:sz w:val="24"/>
          <w:szCs w:val="24"/>
        </w:rPr>
        <w:t xml:space="preserve"> - Distribuição das variáveis </w:t>
      </w:r>
      <w:proofErr w:type="spellStart"/>
      <w:r w:rsidRPr="00454A61">
        <w:rPr>
          <w:rFonts w:ascii="Times New Roman" w:hAnsi="Times New Roman" w:cs="Times New Roman"/>
          <w:b w:val="0"/>
          <w:color w:val="auto"/>
          <w:sz w:val="24"/>
          <w:szCs w:val="24"/>
        </w:rPr>
        <w:t>sociodemográficas</w:t>
      </w:r>
      <w:proofErr w:type="spellEnd"/>
      <w:r w:rsidRPr="00454A61">
        <w:rPr>
          <w:rFonts w:ascii="Times New Roman" w:hAnsi="Times New Roman" w:cs="Times New Roman"/>
          <w:b w:val="0"/>
          <w:color w:val="auto"/>
          <w:sz w:val="24"/>
          <w:szCs w:val="24"/>
        </w:rPr>
        <w:t xml:space="preserve"> dos pacientes, segundo a presença do </w:t>
      </w:r>
      <w:r w:rsidRPr="00454A61">
        <w:rPr>
          <w:rFonts w:ascii="Times New Roman" w:hAnsi="Times New Roman" w:cs="Times New Roman"/>
          <w:b w:val="0"/>
          <w:i/>
          <w:color w:val="auto"/>
          <w:sz w:val="24"/>
          <w:szCs w:val="24"/>
        </w:rPr>
        <w:t>delirium</w:t>
      </w:r>
      <w:r w:rsidRPr="00454A61">
        <w:rPr>
          <w:rFonts w:ascii="Times New Roman" w:hAnsi="Times New Roman" w:cs="Times New Roman"/>
          <w:b w:val="0"/>
          <w:color w:val="auto"/>
          <w:sz w:val="24"/>
          <w:szCs w:val="24"/>
        </w:rPr>
        <w:t>. Porto Alegre, RS, 2017 (N=335).</w:t>
      </w:r>
    </w:p>
    <w:tbl>
      <w:tblPr>
        <w:tblStyle w:val="Tabelacomgrade"/>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735"/>
        <w:gridCol w:w="954"/>
        <w:gridCol w:w="750"/>
        <w:gridCol w:w="939"/>
        <w:gridCol w:w="1652"/>
        <w:gridCol w:w="1674"/>
      </w:tblGrid>
      <w:tr w:rsidR="00157567" w:rsidRPr="00454A61" w:rsidTr="00C32523">
        <w:trPr>
          <w:trHeight w:val="525"/>
        </w:trPr>
        <w:tc>
          <w:tcPr>
            <w:tcW w:w="2016" w:type="dxa"/>
            <w:vMerge w:val="restart"/>
            <w:tcBorders>
              <w:top w:val="single" w:sz="4" w:space="0" w:color="auto"/>
              <w:bottom w:val="nil"/>
            </w:tcBorders>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 xml:space="preserve">Variáveis </w:t>
            </w:r>
            <w:proofErr w:type="spellStart"/>
            <w:r w:rsidRPr="00454A61">
              <w:rPr>
                <w:rFonts w:ascii="Times New Roman" w:hAnsi="Times New Roman" w:cs="Times New Roman"/>
              </w:rPr>
              <w:t>sociodemográficas</w:t>
            </w:r>
            <w:proofErr w:type="spellEnd"/>
          </w:p>
        </w:tc>
        <w:tc>
          <w:tcPr>
            <w:tcW w:w="1689" w:type="dxa"/>
            <w:gridSpan w:val="2"/>
            <w:tcBorders>
              <w:top w:val="single" w:sz="4" w:space="0" w:color="auto"/>
              <w:bottom w:val="single" w:sz="4" w:space="0" w:color="auto"/>
            </w:tcBorders>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 xml:space="preserve">Com </w:t>
            </w:r>
            <w:r w:rsidRPr="00454A61">
              <w:rPr>
                <w:rFonts w:ascii="Times New Roman" w:hAnsi="Times New Roman" w:cs="Times New Roman"/>
                <w:i/>
              </w:rPr>
              <w:t>delirium</w:t>
            </w:r>
          </w:p>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(N=120)</w:t>
            </w:r>
          </w:p>
        </w:tc>
        <w:tc>
          <w:tcPr>
            <w:tcW w:w="1689" w:type="dxa"/>
            <w:gridSpan w:val="2"/>
            <w:tcBorders>
              <w:top w:val="single" w:sz="4" w:space="0" w:color="auto"/>
              <w:bottom w:val="single" w:sz="4" w:space="0" w:color="auto"/>
            </w:tcBorders>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 xml:space="preserve">Sem </w:t>
            </w:r>
            <w:r w:rsidRPr="00454A61">
              <w:rPr>
                <w:rFonts w:ascii="Times New Roman" w:hAnsi="Times New Roman" w:cs="Times New Roman"/>
                <w:i/>
              </w:rPr>
              <w:t>delirium</w:t>
            </w:r>
          </w:p>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(N=215)</w:t>
            </w:r>
          </w:p>
        </w:tc>
        <w:tc>
          <w:tcPr>
            <w:tcW w:w="1652" w:type="dxa"/>
            <w:vMerge w:val="restart"/>
            <w:tcBorders>
              <w:top w:val="single" w:sz="4" w:space="0" w:color="auto"/>
              <w:bottom w:val="single" w:sz="4" w:space="0" w:color="auto"/>
            </w:tcBorders>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Total</w:t>
            </w:r>
          </w:p>
          <w:p w:rsidR="00157567" w:rsidRPr="00454A61" w:rsidRDefault="00157567" w:rsidP="00C32523">
            <w:pPr>
              <w:pStyle w:val="Default"/>
              <w:spacing w:line="480" w:lineRule="auto"/>
              <w:jc w:val="center"/>
              <w:rPr>
                <w:rFonts w:ascii="Times New Roman" w:hAnsi="Times New Roman" w:cs="Times New Roman"/>
              </w:rPr>
            </w:pPr>
          </w:p>
        </w:tc>
        <w:tc>
          <w:tcPr>
            <w:tcW w:w="1674" w:type="dxa"/>
            <w:vMerge w:val="restart"/>
            <w:tcBorders>
              <w:top w:val="single" w:sz="4" w:space="0" w:color="auto"/>
              <w:bottom w:val="nil"/>
            </w:tcBorders>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Valor de p</w:t>
            </w:r>
          </w:p>
        </w:tc>
      </w:tr>
      <w:tr w:rsidR="00157567" w:rsidRPr="00454A61" w:rsidTr="00C32523">
        <w:trPr>
          <w:trHeight w:val="353"/>
        </w:trPr>
        <w:tc>
          <w:tcPr>
            <w:tcW w:w="2016" w:type="dxa"/>
            <w:vMerge/>
            <w:tcBorders>
              <w:top w:val="nil"/>
              <w:bottom w:val="single" w:sz="4" w:space="0" w:color="auto"/>
            </w:tcBorders>
          </w:tcPr>
          <w:p w:rsidR="00157567" w:rsidRPr="00454A61" w:rsidRDefault="00157567" w:rsidP="00C32523">
            <w:pPr>
              <w:pStyle w:val="Default"/>
              <w:spacing w:line="480" w:lineRule="auto"/>
              <w:jc w:val="both"/>
              <w:rPr>
                <w:rFonts w:ascii="Times New Roman" w:hAnsi="Times New Roman" w:cs="Times New Roman"/>
              </w:rPr>
            </w:pPr>
          </w:p>
        </w:tc>
        <w:tc>
          <w:tcPr>
            <w:tcW w:w="735" w:type="dxa"/>
            <w:tcBorders>
              <w:top w:val="single" w:sz="4" w:space="0" w:color="auto"/>
              <w:bottom w:val="single" w:sz="4" w:space="0" w:color="auto"/>
            </w:tcBorders>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Freq.</w:t>
            </w:r>
          </w:p>
        </w:tc>
        <w:tc>
          <w:tcPr>
            <w:tcW w:w="954" w:type="dxa"/>
            <w:tcBorders>
              <w:top w:val="single" w:sz="4" w:space="0" w:color="auto"/>
              <w:bottom w:val="single" w:sz="4" w:space="0" w:color="auto"/>
            </w:tcBorders>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w:t>
            </w:r>
          </w:p>
        </w:tc>
        <w:tc>
          <w:tcPr>
            <w:tcW w:w="750" w:type="dxa"/>
            <w:tcBorders>
              <w:top w:val="single" w:sz="4" w:space="0" w:color="auto"/>
              <w:bottom w:val="single" w:sz="4" w:space="0" w:color="auto"/>
            </w:tcBorders>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Freq.</w:t>
            </w:r>
          </w:p>
        </w:tc>
        <w:tc>
          <w:tcPr>
            <w:tcW w:w="939" w:type="dxa"/>
            <w:tcBorders>
              <w:top w:val="single" w:sz="4" w:space="0" w:color="auto"/>
              <w:bottom w:val="single" w:sz="4" w:space="0" w:color="auto"/>
            </w:tcBorders>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w:t>
            </w:r>
          </w:p>
        </w:tc>
        <w:tc>
          <w:tcPr>
            <w:tcW w:w="1652" w:type="dxa"/>
            <w:vMerge/>
            <w:tcBorders>
              <w:top w:val="single" w:sz="4" w:space="0" w:color="auto"/>
              <w:bottom w:val="single" w:sz="4" w:space="0" w:color="auto"/>
            </w:tcBorders>
          </w:tcPr>
          <w:p w:rsidR="00157567" w:rsidRPr="00454A61" w:rsidRDefault="00157567" w:rsidP="00C32523">
            <w:pPr>
              <w:pStyle w:val="Default"/>
              <w:spacing w:line="480" w:lineRule="auto"/>
              <w:jc w:val="both"/>
              <w:rPr>
                <w:rFonts w:ascii="Times New Roman" w:hAnsi="Times New Roman" w:cs="Times New Roman"/>
              </w:rPr>
            </w:pPr>
          </w:p>
        </w:tc>
        <w:tc>
          <w:tcPr>
            <w:tcW w:w="1674" w:type="dxa"/>
            <w:vMerge/>
            <w:tcBorders>
              <w:top w:val="nil"/>
              <w:bottom w:val="single" w:sz="4" w:space="0" w:color="auto"/>
            </w:tcBorders>
          </w:tcPr>
          <w:p w:rsidR="00157567" w:rsidRPr="00454A61" w:rsidRDefault="00157567" w:rsidP="00C32523">
            <w:pPr>
              <w:pStyle w:val="Default"/>
              <w:spacing w:line="480" w:lineRule="auto"/>
              <w:jc w:val="both"/>
              <w:rPr>
                <w:rFonts w:ascii="Times New Roman" w:hAnsi="Times New Roman" w:cs="Times New Roman"/>
              </w:rPr>
            </w:pPr>
          </w:p>
        </w:tc>
      </w:tr>
      <w:tr w:rsidR="00157567" w:rsidRPr="00454A61" w:rsidTr="00C32523">
        <w:trPr>
          <w:trHeight w:val="176"/>
        </w:trPr>
        <w:tc>
          <w:tcPr>
            <w:tcW w:w="2016" w:type="dxa"/>
            <w:tcBorders>
              <w:top w:val="single" w:sz="4" w:space="0" w:color="auto"/>
            </w:tcBorders>
          </w:tcPr>
          <w:p w:rsidR="00157567" w:rsidRPr="00454A61" w:rsidRDefault="00157567" w:rsidP="00C32523">
            <w:pPr>
              <w:pStyle w:val="Default"/>
              <w:spacing w:line="480" w:lineRule="auto"/>
              <w:jc w:val="both"/>
              <w:rPr>
                <w:rFonts w:ascii="Times New Roman" w:hAnsi="Times New Roman" w:cs="Times New Roman"/>
              </w:rPr>
            </w:pPr>
            <w:r w:rsidRPr="00454A61">
              <w:rPr>
                <w:rFonts w:ascii="Times New Roman" w:hAnsi="Times New Roman" w:cs="Times New Roman"/>
              </w:rPr>
              <w:t>Sexo</w:t>
            </w:r>
          </w:p>
        </w:tc>
        <w:tc>
          <w:tcPr>
            <w:tcW w:w="1689" w:type="dxa"/>
            <w:gridSpan w:val="2"/>
            <w:tcBorders>
              <w:top w:val="single" w:sz="4" w:space="0" w:color="auto"/>
            </w:tcBorders>
          </w:tcPr>
          <w:p w:rsidR="00157567" w:rsidRPr="00454A61" w:rsidRDefault="00157567" w:rsidP="00C32523">
            <w:pPr>
              <w:pStyle w:val="Default"/>
              <w:spacing w:line="480" w:lineRule="auto"/>
              <w:jc w:val="both"/>
              <w:rPr>
                <w:rFonts w:ascii="Times New Roman" w:hAnsi="Times New Roman" w:cs="Times New Roman"/>
              </w:rPr>
            </w:pPr>
          </w:p>
        </w:tc>
        <w:tc>
          <w:tcPr>
            <w:tcW w:w="1689" w:type="dxa"/>
            <w:gridSpan w:val="2"/>
            <w:tcBorders>
              <w:top w:val="single" w:sz="4" w:space="0" w:color="auto"/>
            </w:tcBorders>
          </w:tcPr>
          <w:p w:rsidR="00157567" w:rsidRPr="00454A61" w:rsidRDefault="00157567" w:rsidP="00C32523">
            <w:pPr>
              <w:pStyle w:val="Default"/>
              <w:spacing w:line="480" w:lineRule="auto"/>
              <w:jc w:val="both"/>
              <w:rPr>
                <w:rFonts w:ascii="Times New Roman" w:hAnsi="Times New Roman" w:cs="Times New Roman"/>
              </w:rPr>
            </w:pPr>
          </w:p>
        </w:tc>
        <w:tc>
          <w:tcPr>
            <w:tcW w:w="1652" w:type="dxa"/>
            <w:tcBorders>
              <w:top w:val="single" w:sz="4" w:space="0" w:color="auto"/>
            </w:tcBorders>
          </w:tcPr>
          <w:p w:rsidR="00157567" w:rsidRPr="00454A61" w:rsidRDefault="00157567" w:rsidP="00C32523">
            <w:pPr>
              <w:pStyle w:val="Default"/>
              <w:spacing w:line="480" w:lineRule="auto"/>
              <w:jc w:val="both"/>
              <w:rPr>
                <w:rFonts w:ascii="Times New Roman" w:hAnsi="Times New Roman" w:cs="Times New Roman"/>
              </w:rPr>
            </w:pPr>
          </w:p>
        </w:tc>
        <w:tc>
          <w:tcPr>
            <w:tcW w:w="1674" w:type="dxa"/>
            <w:vMerge w:val="restart"/>
            <w:tcBorders>
              <w:top w:val="single" w:sz="4" w:space="0" w:color="auto"/>
            </w:tcBorders>
          </w:tcPr>
          <w:p w:rsidR="00157567" w:rsidRPr="00454A61" w:rsidRDefault="00157567" w:rsidP="00C32523">
            <w:pPr>
              <w:pStyle w:val="Default"/>
              <w:spacing w:line="480" w:lineRule="auto"/>
              <w:ind w:left="325"/>
              <w:rPr>
                <w:rFonts w:ascii="Times New Roman" w:hAnsi="Times New Roman" w:cs="Times New Roman"/>
              </w:rPr>
            </w:pPr>
            <w:r w:rsidRPr="00454A61">
              <w:rPr>
                <w:rFonts w:ascii="Times New Roman" w:hAnsi="Times New Roman" w:cs="Times New Roman"/>
              </w:rPr>
              <w:t xml:space="preserve"> </w:t>
            </w:r>
          </w:p>
          <w:p w:rsidR="00157567" w:rsidRPr="00454A61" w:rsidRDefault="00157567" w:rsidP="00C32523">
            <w:pPr>
              <w:pStyle w:val="Default"/>
              <w:spacing w:line="480" w:lineRule="auto"/>
              <w:ind w:left="325"/>
              <w:rPr>
                <w:rFonts w:ascii="Times New Roman" w:hAnsi="Times New Roman" w:cs="Times New Roman"/>
              </w:rPr>
            </w:pPr>
            <w:r w:rsidRPr="00454A61">
              <w:rPr>
                <w:rFonts w:ascii="Times New Roman" w:hAnsi="Times New Roman" w:cs="Times New Roman"/>
              </w:rPr>
              <w:t>0,341*</w:t>
            </w:r>
          </w:p>
        </w:tc>
      </w:tr>
      <w:tr w:rsidR="00157567" w:rsidRPr="00454A61" w:rsidTr="00C32523">
        <w:trPr>
          <w:trHeight w:val="231"/>
        </w:trPr>
        <w:tc>
          <w:tcPr>
            <w:tcW w:w="2016" w:type="dxa"/>
          </w:tcPr>
          <w:p w:rsidR="00157567" w:rsidRPr="00454A61" w:rsidRDefault="00157567" w:rsidP="00C32523">
            <w:pPr>
              <w:pStyle w:val="Default"/>
              <w:spacing w:line="480" w:lineRule="auto"/>
              <w:ind w:firstLine="284"/>
              <w:jc w:val="both"/>
              <w:rPr>
                <w:rFonts w:ascii="Times New Roman" w:hAnsi="Times New Roman" w:cs="Times New Roman"/>
              </w:rPr>
            </w:pPr>
            <w:r w:rsidRPr="00454A61">
              <w:rPr>
                <w:rFonts w:ascii="Times New Roman" w:hAnsi="Times New Roman" w:cs="Times New Roman"/>
              </w:rPr>
              <w:t>Feminino</w:t>
            </w:r>
          </w:p>
        </w:tc>
        <w:tc>
          <w:tcPr>
            <w:tcW w:w="1689" w:type="dxa"/>
            <w:gridSpan w:val="2"/>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65 (54,16)</w:t>
            </w:r>
          </w:p>
        </w:tc>
        <w:tc>
          <w:tcPr>
            <w:tcW w:w="1689" w:type="dxa"/>
            <w:gridSpan w:val="2"/>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128 (59,53)</w:t>
            </w:r>
          </w:p>
        </w:tc>
        <w:tc>
          <w:tcPr>
            <w:tcW w:w="1652" w:type="dxa"/>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193</w:t>
            </w:r>
          </w:p>
        </w:tc>
        <w:tc>
          <w:tcPr>
            <w:tcW w:w="1674" w:type="dxa"/>
            <w:vMerge/>
          </w:tcPr>
          <w:p w:rsidR="00157567" w:rsidRPr="00454A61" w:rsidRDefault="00157567" w:rsidP="00C32523">
            <w:pPr>
              <w:pStyle w:val="Default"/>
              <w:spacing w:line="480" w:lineRule="auto"/>
              <w:jc w:val="both"/>
              <w:rPr>
                <w:rFonts w:ascii="Times New Roman" w:hAnsi="Times New Roman" w:cs="Times New Roman"/>
              </w:rPr>
            </w:pPr>
          </w:p>
        </w:tc>
      </w:tr>
      <w:tr w:rsidR="00157567" w:rsidRPr="00454A61" w:rsidTr="00C32523">
        <w:trPr>
          <w:trHeight w:val="291"/>
        </w:trPr>
        <w:tc>
          <w:tcPr>
            <w:tcW w:w="2016" w:type="dxa"/>
          </w:tcPr>
          <w:p w:rsidR="00157567" w:rsidRPr="00454A61" w:rsidRDefault="00157567" w:rsidP="00C32523">
            <w:pPr>
              <w:pStyle w:val="Default"/>
              <w:spacing w:line="480" w:lineRule="auto"/>
              <w:ind w:firstLine="284"/>
              <w:jc w:val="both"/>
              <w:rPr>
                <w:rFonts w:ascii="Times New Roman" w:hAnsi="Times New Roman" w:cs="Times New Roman"/>
              </w:rPr>
            </w:pPr>
            <w:r w:rsidRPr="00454A61">
              <w:rPr>
                <w:rFonts w:ascii="Times New Roman" w:hAnsi="Times New Roman" w:cs="Times New Roman"/>
              </w:rPr>
              <w:lastRenderedPageBreak/>
              <w:t>Masculino</w:t>
            </w:r>
          </w:p>
        </w:tc>
        <w:tc>
          <w:tcPr>
            <w:tcW w:w="1689" w:type="dxa"/>
            <w:gridSpan w:val="2"/>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55 (45,84)</w:t>
            </w:r>
          </w:p>
        </w:tc>
        <w:tc>
          <w:tcPr>
            <w:tcW w:w="1689" w:type="dxa"/>
            <w:gridSpan w:val="2"/>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87 (40,46)</w:t>
            </w:r>
          </w:p>
        </w:tc>
        <w:tc>
          <w:tcPr>
            <w:tcW w:w="1652" w:type="dxa"/>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142</w:t>
            </w:r>
          </w:p>
        </w:tc>
        <w:tc>
          <w:tcPr>
            <w:tcW w:w="1674" w:type="dxa"/>
            <w:vMerge/>
          </w:tcPr>
          <w:p w:rsidR="00157567" w:rsidRPr="00454A61" w:rsidRDefault="00157567" w:rsidP="00C32523">
            <w:pPr>
              <w:pStyle w:val="Default"/>
              <w:spacing w:line="480" w:lineRule="auto"/>
              <w:jc w:val="both"/>
              <w:rPr>
                <w:rFonts w:ascii="Times New Roman" w:hAnsi="Times New Roman" w:cs="Times New Roman"/>
              </w:rPr>
            </w:pPr>
          </w:p>
        </w:tc>
      </w:tr>
      <w:tr w:rsidR="00157567" w:rsidRPr="00454A61" w:rsidTr="00C32523">
        <w:trPr>
          <w:trHeight w:val="565"/>
        </w:trPr>
        <w:tc>
          <w:tcPr>
            <w:tcW w:w="2016" w:type="dxa"/>
          </w:tcPr>
          <w:p w:rsidR="00157567" w:rsidRPr="00454A61" w:rsidRDefault="00157567" w:rsidP="00C32523">
            <w:pPr>
              <w:pStyle w:val="Default"/>
              <w:spacing w:line="480" w:lineRule="auto"/>
              <w:jc w:val="both"/>
              <w:rPr>
                <w:rFonts w:ascii="Times New Roman" w:hAnsi="Times New Roman" w:cs="Times New Roman"/>
              </w:rPr>
            </w:pPr>
            <w:r w:rsidRPr="00454A61">
              <w:rPr>
                <w:rFonts w:ascii="Times New Roman" w:hAnsi="Times New Roman" w:cs="Times New Roman"/>
              </w:rPr>
              <w:t xml:space="preserve">Idade </w:t>
            </w:r>
          </w:p>
          <w:p w:rsidR="00157567" w:rsidRPr="00454A61" w:rsidRDefault="00157567" w:rsidP="00C32523">
            <w:pPr>
              <w:pStyle w:val="Default"/>
              <w:spacing w:line="480" w:lineRule="auto"/>
              <w:jc w:val="both"/>
              <w:rPr>
                <w:rFonts w:ascii="Times New Roman" w:hAnsi="Times New Roman" w:cs="Times New Roman"/>
              </w:rPr>
            </w:pPr>
            <w:r w:rsidRPr="00454A61">
              <w:rPr>
                <w:rFonts w:ascii="Times New Roman" w:hAnsi="Times New Roman" w:cs="Times New Roman"/>
              </w:rPr>
              <w:t>(Média +- DP)</w:t>
            </w:r>
          </w:p>
        </w:tc>
        <w:tc>
          <w:tcPr>
            <w:tcW w:w="1689" w:type="dxa"/>
            <w:gridSpan w:val="2"/>
          </w:tcPr>
          <w:p w:rsidR="00157567" w:rsidRPr="00454A61" w:rsidRDefault="00157567" w:rsidP="00C32523">
            <w:pPr>
              <w:pStyle w:val="Default"/>
              <w:spacing w:line="480" w:lineRule="auto"/>
              <w:jc w:val="center"/>
              <w:rPr>
                <w:rFonts w:ascii="Times New Roman" w:hAnsi="Times New Roman" w:cs="Times New Roman"/>
                <w:color w:val="auto"/>
              </w:rPr>
            </w:pPr>
          </w:p>
          <w:p w:rsidR="00157567" w:rsidRPr="00454A61" w:rsidRDefault="00157567" w:rsidP="00C32523">
            <w:pPr>
              <w:pStyle w:val="Default"/>
              <w:spacing w:line="480" w:lineRule="auto"/>
              <w:jc w:val="center"/>
              <w:rPr>
                <w:rFonts w:ascii="Times New Roman" w:hAnsi="Times New Roman" w:cs="Times New Roman"/>
                <w:color w:val="auto"/>
              </w:rPr>
            </w:pPr>
            <w:r w:rsidRPr="00454A61">
              <w:rPr>
                <w:rFonts w:ascii="Times New Roman" w:hAnsi="Times New Roman" w:cs="Times New Roman"/>
                <w:color w:val="auto"/>
              </w:rPr>
              <w:t>64,58 (DP +- 14,85)</w:t>
            </w:r>
          </w:p>
        </w:tc>
        <w:tc>
          <w:tcPr>
            <w:tcW w:w="1689" w:type="dxa"/>
            <w:gridSpan w:val="2"/>
          </w:tcPr>
          <w:p w:rsidR="00157567" w:rsidRPr="00454A61" w:rsidRDefault="00157567" w:rsidP="00C32523">
            <w:pPr>
              <w:pStyle w:val="Default"/>
              <w:spacing w:line="480" w:lineRule="auto"/>
              <w:jc w:val="center"/>
              <w:rPr>
                <w:rFonts w:ascii="Times New Roman" w:hAnsi="Times New Roman" w:cs="Times New Roman"/>
                <w:color w:val="auto"/>
              </w:rPr>
            </w:pPr>
          </w:p>
          <w:p w:rsidR="00157567" w:rsidRPr="00454A61" w:rsidRDefault="00157567" w:rsidP="00C32523">
            <w:pPr>
              <w:pStyle w:val="Default"/>
              <w:spacing w:line="480" w:lineRule="auto"/>
              <w:jc w:val="center"/>
              <w:rPr>
                <w:rFonts w:ascii="Times New Roman" w:hAnsi="Times New Roman" w:cs="Times New Roman"/>
                <w:color w:val="auto"/>
              </w:rPr>
            </w:pPr>
            <w:r w:rsidRPr="00454A61">
              <w:rPr>
                <w:rFonts w:ascii="Times New Roman" w:hAnsi="Times New Roman" w:cs="Times New Roman"/>
                <w:color w:val="auto"/>
              </w:rPr>
              <w:t>60,18 (DP +-15,92)</w:t>
            </w:r>
          </w:p>
        </w:tc>
        <w:tc>
          <w:tcPr>
            <w:tcW w:w="1652" w:type="dxa"/>
          </w:tcPr>
          <w:p w:rsidR="00157567" w:rsidRPr="00454A61" w:rsidRDefault="00157567" w:rsidP="00C32523">
            <w:pPr>
              <w:pStyle w:val="Default"/>
              <w:spacing w:line="480" w:lineRule="auto"/>
              <w:jc w:val="center"/>
              <w:rPr>
                <w:rFonts w:ascii="Times New Roman" w:hAnsi="Times New Roman" w:cs="Times New Roman"/>
              </w:rPr>
            </w:pPr>
          </w:p>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335</w:t>
            </w:r>
          </w:p>
        </w:tc>
        <w:tc>
          <w:tcPr>
            <w:tcW w:w="1674" w:type="dxa"/>
          </w:tcPr>
          <w:p w:rsidR="00157567" w:rsidRPr="00454A61" w:rsidRDefault="00157567" w:rsidP="00C32523">
            <w:pPr>
              <w:pStyle w:val="Default"/>
              <w:spacing w:line="480" w:lineRule="auto"/>
              <w:jc w:val="center"/>
              <w:rPr>
                <w:rFonts w:ascii="Times New Roman" w:hAnsi="Times New Roman" w:cs="Times New Roman"/>
              </w:rPr>
            </w:pPr>
          </w:p>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0,012**</w:t>
            </w:r>
          </w:p>
        </w:tc>
      </w:tr>
      <w:tr w:rsidR="00157567" w:rsidRPr="00454A61" w:rsidTr="00C32523">
        <w:trPr>
          <w:trHeight w:val="291"/>
        </w:trPr>
        <w:tc>
          <w:tcPr>
            <w:tcW w:w="2016" w:type="dxa"/>
          </w:tcPr>
          <w:p w:rsidR="00157567" w:rsidRPr="00454A61" w:rsidRDefault="00157567" w:rsidP="00C32523">
            <w:pPr>
              <w:pStyle w:val="Default"/>
              <w:spacing w:line="480" w:lineRule="auto"/>
              <w:jc w:val="both"/>
              <w:rPr>
                <w:rFonts w:ascii="Times New Roman" w:hAnsi="Times New Roman" w:cs="Times New Roman"/>
              </w:rPr>
            </w:pPr>
            <w:r w:rsidRPr="00454A61">
              <w:rPr>
                <w:rFonts w:ascii="Times New Roman" w:hAnsi="Times New Roman" w:cs="Times New Roman"/>
              </w:rPr>
              <w:t>Escolaridade</w:t>
            </w:r>
          </w:p>
        </w:tc>
        <w:tc>
          <w:tcPr>
            <w:tcW w:w="1689" w:type="dxa"/>
            <w:gridSpan w:val="2"/>
          </w:tcPr>
          <w:p w:rsidR="00157567" w:rsidRPr="00454A61" w:rsidRDefault="00157567" w:rsidP="00C32523">
            <w:pPr>
              <w:pStyle w:val="Default"/>
              <w:spacing w:line="480" w:lineRule="auto"/>
              <w:jc w:val="both"/>
              <w:rPr>
                <w:rFonts w:ascii="Times New Roman" w:hAnsi="Times New Roman" w:cs="Times New Roman"/>
              </w:rPr>
            </w:pPr>
          </w:p>
        </w:tc>
        <w:tc>
          <w:tcPr>
            <w:tcW w:w="1689" w:type="dxa"/>
            <w:gridSpan w:val="2"/>
          </w:tcPr>
          <w:p w:rsidR="00157567" w:rsidRPr="00454A61" w:rsidRDefault="00157567" w:rsidP="00C32523">
            <w:pPr>
              <w:pStyle w:val="Default"/>
              <w:spacing w:line="480" w:lineRule="auto"/>
              <w:jc w:val="both"/>
              <w:rPr>
                <w:rFonts w:ascii="Times New Roman" w:hAnsi="Times New Roman" w:cs="Times New Roman"/>
              </w:rPr>
            </w:pPr>
          </w:p>
        </w:tc>
        <w:tc>
          <w:tcPr>
            <w:tcW w:w="1652" w:type="dxa"/>
          </w:tcPr>
          <w:p w:rsidR="00157567" w:rsidRPr="00454A61" w:rsidRDefault="00157567" w:rsidP="00C32523">
            <w:pPr>
              <w:pStyle w:val="Default"/>
              <w:spacing w:line="480" w:lineRule="auto"/>
              <w:jc w:val="both"/>
              <w:rPr>
                <w:rFonts w:ascii="Times New Roman" w:hAnsi="Times New Roman" w:cs="Times New Roman"/>
              </w:rPr>
            </w:pPr>
          </w:p>
        </w:tc>
        <w:tc>
          <w:tcPr>
            <w:tcW w:w="1674" w:type="dxa"/>
            <w:vMerge w:val="restart"/>
          </w:tcPr>
          <w:p w:rsidR="00157567" w:rsidRPr="00454A61" w:rsidRDefault="00157567" w:rsidP="00C32523">
            <w:pPr>
              <w:pStyle w:val="Default"/>
              <w:spacing w:line="480" w:lineRule="auto"/>
              <w:jc w:val="center"/>
              <w:rPr>
                <w:rFonts w:ascii="Times New Roman" w:hAnsi="Times New Roman" w:cs="Times New Roman"/>
              </w:rPr>
            </w:pPr>
          </w:p>
          <w:p w:rsidR="00157567" w:rsidRPr="00454A61" w:rsidRDefault="00157567" w:rsidP="00C32523">
            <w:pPr>
              <w:pStyle w:val="Default"/>
              <w:spacing w:line="480" w:lineRule="auto"/>
              <w:jc w:val="center"/>
              <w:rPr>
                <w:rFonts w:ascii="Times New Roman" w:hAnsi="Times New Roman" w:cs="Times New Roman"/>
              </w:rPr>
            </w:pPr>
          </w:p>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0,167*</w:t>
            </w:r>
          </w:p>
        </w:tc>
      </w:tr>
      <w:tr w:rsidR="00157567" w:rsidRPr="00454A61" w:rsidTr="00C32523">
        <w:trPr>
          <w:trHeight w:val="296"/>
        </w:trPr>
        <w:tc>
          <w:tcPr>
            <w:tcW w:w="2016" w:type="dxa"/>
          </w:tcPr>
          <w:p w:rsidR="00157567" w:rsidRPr="00454A61" w:rsidRDefault="00157567" w:rsidP="00C32523">
            <w:pPr>
              <w:pStyle w:val="Default"/>
              <w:spacing w:line="480" w:lineRule="auto"/>
              <w:ind w:firstLine="284"/>
              <w:jc w:val="both"/>
              <w:rPr>
                <w:rFonts w:ascii="Times New Roman" w:hAnsi="Times New Roman" w:cs="Times New Roman"/>
              </w:rPr>
            </w:pPr>
            <w:r w:rsidRPr="00454A61">
              <w:rPr>
                <w:rFonts w:ascii="Times New Roman" w:hAnsi="Times New Roman" w:cs="Times New Roman"/>
              </w:rPr>
              <w:t>Não alfabetizado</w:t>
            </w:r>
          </w:p>
        </w:tc>
        <w:tc>
          <w:tcPr>
            <w:tcW w:w="1689" w:type="dxa"/>
            <w:gridSpan w:val="2"/>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12 (10)</w:t>
            </w:r>
          </w:p>
        </w:tc>
        <w:tc>
          <w:tcPr>
            <w:tcW w:w="1689" w:type="dxa"/>
            <w:gridSpan w:val="2"/>
          </w:tcPr>
          <w:p w:rsidR="00157567" w:rsidRPr="00454A61" w:rsidRDefault="00157567" w:rsidP="00C32523">
            <w:pPr>
              <w:pStyle w:val="Default"/>
              <w:spacing w:line="480" w:lineRule="auto"/>
              <w:jc w:val="center"/>
              <w:rPr>
                <w:rFonts w:ascii="Times New Roman" w:hAnsi="Times New Roman" w:cs="Times New Roman"/>
              </w:rPr>
            </w:pPr>
            <w:proofErr w:type="gramStart"/>
            <w:r w:rsidRPr="00454A61">
              <w:rPr>
                <w:rFonts w:ascii="Times New Roman" w:hAnsi="Times New Roman" w:cs="Times New Roman"/>
              </w:rPr>
              <w:t>9</w:t>
            </w:r>
            <w:proofErr w:type="gramEnd"/>
            <w:r w:rsidRPr="00454A61">
              <w:rPr>
                <w:rFonts w:ascii="Times New Roman" w:hAnsi="Times New Roman" w:cs="Times New Roman"/>
              </w:rPr>
              <w:t xml:space="preserve"> (4,19)</w:t>
            </w:r>
          </w:p>
        </w:tc>
        <w:tc>
          <w:tcPr>
            <w:tcW w:w="1652" w:type="dxa"/>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21</w:t>
            </w:r>
          </w:p>
        </w:tc>
        <w:tc>
          <w:tcPr>
            <w:tcW w:w="1674" w:type="dxa"/>
            <w:vMerge/>
          </w:tcPr>
          <w:p w:rsidR="00157567" w:rsidRPr="00454A61" w:rsidRDefault="00157567" w:rsidP="00C32523">
            <w:pPr>
              <w:pStyle w:val="Default"/>
              <w:spacing w:line="480" w:lineRule="auto"/>
              <w:jc w:val="both"/>
              <w:rPr>
                <w:rFonts w:ascii="Times New Roman" w:hAnsi="Times New Roman" w:cs="Times New Roman"/>
              </w:rPr>
            </w:pPr>
          </w:p>
        </w:tc>
      </w:tr>
      <w:tr w:rsidR="00157567" w:rsidRPr="00454A61" w:rsidTr="00C32523">
        <w:trPr>
          <w:trHeight w:val="271"/>
        </w:trPr>
        <w:tc>
          <w:tcPr>
            <w:tcW w:w="2016" w:type="dxa"/>
          </w:tcPr>
          <w:p w:rsidR="00157567" w:rsidRPr="00454A61" w:rsidRDefault="00157567" w:rsidP="00C32523">
            <w:pPr>
              <w:pStyle w:val="Default"/>
              <w:spacing w:line="480" w:lineRule="auto"/>
              <w:ind w:firstLine="284"/>
              <w:jc w:val="both"/>
              <w:rPr>
                <w:rFonts w:ascii="Times New Roman" w:hAnsi="Times New Roman" w:cs="Times New Roman"/>
              </w:rPr>
            </w:pPr>
            <w:r w:rsidRPr="00454A61">
              <w:rPr>
                <w:rFonts w:ascii="Times New Roman" w:hAnsi="Times New Roman" w:cs="Times New Roman"/>
              </w:rPr>
              <w:t>1º grau</w:t>
            </w:r>
          </w:p>
        </w:tc>
        <w:tc>
          <w:tcPr>
            <w:tcW w:w="1689" w:type="dxa"/>
            <w:gridSpan w:val="2"/>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87 (72,50)</w:t>
            </w:r>
          </w:p>
        </w:tc>
        <w:tc>
          <w:tcPr>
            <w:tcW w:w="1689" w:type="dxa"/>
            <w:gridSpan w:val="2"/>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172 (80,00)</w:t>
            </w:r>
          </w:p>
        </w:tc>
        <w:tc>
          <w:tcPr>
            <w:tcW w:w="1652" w:type="dxa"/>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259</w:t>
            </w:r>
          </w:p>
        </w:tc>
        <w:tc>
          <w:tcPr>
            <w:tcW w:w="1674" w:type="dxa"/>
            <w:vMerge/>
          </w:tcPr>
          <w:p w:rsidR="00157567" w:rsidRPr="00454A61" w:rsidRDefault="00157567" w:rsidP="00C32523">
            <w:pPr>
              <w:pStyle w:val="Default"/>
              <w:spacing w:line="480" w:lineRule="auto"/>
              <w:jc w:val="both"/>
              <w:rPr>
                <w:rFonts w:ascii="Times New Roman" w:hAnsi="Times New Roman" w:cs="Times New Roman"/>
              </w:rPr>
            </w:pPr>
          </w:p>
        </w:tc>
      </w:tr>
      <w:tr w:rsidR="00157567" w:rsidRPr="00454A61" w:rsidTr="00C32523">
        <w:trPr>
          <w:trHeight w:val="290"/>
        </w:trPr>
        <w:tc>
          <w:tcPr>
            <w:tcW w:w="2016" w:type="dxa"/>
          </w:tcPr>
          <w:p w:rsidR="00157567" w:rsidRPr="00454A61" w:rsidRDefault="00157567" w:rsidP="00C32523">
            <w:pPr>
              <w:pStyle w:val="Default"/>
              <w:spacing w:line="480" w:lineRule="auto"/>
              <w:ind w:firstLine="284"/>
              <w:jc w:val="both"/>
              <w:rPr>
                <w:rFonts w:ascii="Times New Roman" w:hAnsi="Times New Roman" w:cs="Times New Roman"/>
              </w:rPr>
            </w:pPr>
            <w:r w:rsidRPr="00454A61">
              <w:rPr>
                <w:rFonts w:ascii="Times New Roman" w:hAnsi="Times New Roman" w:cs="Times New Roman"/>
              </w:rPr>
              <w:t>2º grau</w:t>
            </w:r>
          </w:p>
        </w:tc>
        <w:tc>
          <w:tcPr>
            <w:tcW w:w="1689" w:type="dxa"/>
            <w:gridSpan w:val="2"/>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19 (15,83)</w:t>
            </w:r>
          </w:p>
        </w:tc>
        <w:tc>
          <w:tcPr>
            <w:tcW w:w="1689" w:type="dxa"/>
            <w:gridSpan w:val="2"/>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31 (14,41)</w:t>
            </w:r>
          </w:p>
        </w:tc>
        <w:tc>
          <w:tcPr>
            <w:tcW w:w="1652" w:type="dxa"/>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50</w:t>
            </w:r>
          </w:p>
        </w:tc>
        <w:tc>
          <w:tcPr>
            <w:tcW w:w="1674" w:type="dxa"/>
            <w:vMerge/>
          </w:tcPr>
          <w:p w:rsidR="00157567" w:rsidRPr="00454A61" w:rsidRDefault="00157567" w:rsidP="00C32523">
            <w:pPr>
              <w:pStyle w:val="Default"/>
              <w:spacing w:line="480" w:lineRule="auto"/>
              <w:jc w:val="both"/>
              <w:rPr>
                <w:rFonts w:ascii="Times New Roman" w:hAnsi="Times New Roman" w:cs="Times New Roman"/>
              </w:rPr>
            </w:pPr>
          </w:p>
        </w:tc>
      </w:tr>
      <w:tr w:rsidR="00157567" w:rsidRPr="00454A61" w:rsidTr="00C32523">
        <w:trPr>
          <w:trHeight w:val="491"/>
        </w:trPr>
        <w:tc>
          <w:tcPr>
            <w:tcW w:w="2016" w:type="dxa"/>
          </w:tcPr>
          <w:p w:rsidR="00157567" w:rsidRPr="00454A61" w:rsidRDefault="00157567" w:rsidP="00C32523">
            <w:pPr>
              <w:pStyle w:val="Default"/>
              <w:spacing w:line="480" w:lineRule="auto"/>
              <w:ind w:firstLine="284"/>
              <w:jc w:val="both"/>
              <w:rPr>
                <w:rFonts w:ascii="Times New Roman" w:hAnsi="Times New Roman" w:cs="Times New Roman"/>
              </w:rPr>
            </w:pPr>
            <w:r w:rsidRPr="00454A61">
              <w:rPr>
                <w:rFonts w:ascii="Times New Roman" w:hAnsi="Times New Roman" w:cs="Times New Roman"/>
              </w:rPr>
              <w:t>Ensino superior</w:t>
            </w:r>
          </w:p>
        </w:tc>
        <w:tc>
          <w:tcPr>
            <w:tcW w:w="1689" w:type="dxa"/>
            <w:gridSpan w:val="2"/>
          </w:tcPr>
          <w:p w:rsidR="00157567" w:rsidRPr="00454A61" w:rsidRDefault="00157567" w:rsidP="00C32523">
            <w:pPr>
              <w:pStyle w:val="Default"/>
              <w:spacing w:line="480" w:lineRule="auto"/>
              <w:jc w:val="center"/>
              <w:rPr>
                <w:rFonts w:ascii="Times New Roman" w:hAnsi="Times New Roman" w:cs="Times New Roman"/>
              </w:rPr>
            </w:pPr>
            <w:proofErr w:type="gramStart"/>
            <w:r w:rsidRPr="00454A61">
              <w:rPr>
                <w:rFonts w:ascii="Times New Roman" w:hAnsi="Times New Roman" w:cs="Times New Roman"/>
              </w:rPr>
              <w:t>2</w:t>
            </w:r>
            <w:proofErr w:type="gramEnd"/>
            <w:r w:rsidRPr="00454A61">
              <w:rPr>
                <w:rFonts w:ascii="Times New Roman" w:hAnsi="Times New Roman" w:cs="Times New Roman"/>
              </w:rPr>
              <w:t xml:space="preserve"> (1,67)</w:t>
            </w:r>
          </w:p>
        </w:tc>
        <w:tc>
          <w:tcPr>
            <w:tcW w:w="1689" w:type="dxa"/>
            <w:gridSpan w:val="2"/>
          </w:tcPr>
          <w:p w:rsidR="00157567" w:rsidRPr="00454A61" w:rsidRDefault="00157567" w:rsidP="00C32523">
            <w:pPr>
              <w:pStyle w:val="Default"/>
              <w:spacing w:line="480" w:lineRule="auto"/>
              <w:jc w:val="center"/>
              <w:rPr>
                <w:rFonts w:ascii="Times New Roman" w:hAnsi="Times New Roman" w:cs="Times New Roman"/>
              </w:rPr>
            </w:pPr>
            <w:proofErr w:type="gramStart"/>
            <w:r w:rsidRPr="00454A61">
              <w:rPr>
                <w:rFonts w:ascii="Times New Roman" w:hAnsi="Times New Roman" w:cs="Times New Roman"/>
              </w:rPr>
              <w:t>3</w:t>
            </w:r>
            <w:proofErr w:type="gramEnd"/>
            <w:r w:rsidRPr="00454A61">
              <w:rPr>
                <w:rFonts w:ascii="Times New Roman" w:hAnsi="Times New Roman" w:cs="Times New Roman"/>
              </w:rPr>
              <w:t xml:space="preserve"> (1,40)</w:t>
            </w:r>
          </w:p>
        </w:tc>
        <w:tc>
          <w:tcPr>
            <w:tcW w:w="1652" w:type="dxa"/>
          </w:tcPr>
          <w:p w:rsidR="00157567" w:rsidRPr="00454A61" w:rsidRDefault="00157567" w:rsidP="00C32523">
            <w:pPr>
              <w:pStyle w:val="Default"/>
              <w:spacing w:line="480" w:lineRule="auto"/>
              <w:jc w:val="center"/>
              <w:rPr>
                <w:rFonts w:ascii="Times New Roman" w:hAnsi="Times New Roman" w:cs="Times New Roman"/>
              </w:rPr>
            </w:pPr>
            <w:proofErr w:type="gramStart"/>
            <w:r w:rsidRPr="00454A61">
              <w:rPr>
                <w:rFonts w:ascii="Times New Roman" w:hAnsi="Times New Roman" w:cs="Times New Roman"/>
              </w:rPr>
              <w:t>5</w:t>
            </w:r>
            <w:proofErr w:type="gramEnd"/>
          </w:p>
        </w:tc>
        <w:tc>
          <w:tcPr>
            <w:tcW w:w="1674" w:type="dxa"/>
            <w:vMerge/>
          </w:tcPr>
          <w:p w:rsidR="00157567" w:rsidRPr="00454A61" w:rsidRDefault="00157567" w:rsidP="00C32523">
            <w:pPr>
              <w:pStyle w:val="Default"/>
              <w:spacing w:line="480" w:lineRule="auto"/>
              <w:jc w:val="both"/>
              <w:rPr>
                <w:rFonts w:ascii="Times New Roman" w:hAnsi="Times New Roman" w:cs="Times New Roman"/>
              </w:rPr>
            </w:pPr>
          </w:p>
        </w:tc>
      </w:tr>
    </w:tbl>
    <w:p w:rsidR="00157567" w:rsidRPr="00454A61" w:rsidRDefault="00157567" w:rsidP="00157567">
      <w:pPr>
        <w:pStyle w:val="Default"/>
        <w:spacing w:line="480" w:lineRule="auto"/>
        <w:jc w:val="both"/>
        <w:rPr>
          <w:rFonts w:ascii="Times New Roman" w:hAnsi="Times New Roman" w:cs="Times New Roman"/>
        </w:rPr>
      </w:pPr>
      <w:r w:rsidRPr="00454A61">
        <w:rPr>
          <w:rFonts w:ascii="Times New Roman" w:hAnsi="Times New Roman" w:cs="Times New Roman"/>
        </w:rPr>
        <w:t>(*) – Teste exato de Fisher.</w:t>
      </w:r>
    </w:p>
    <w:p w:rsidR="00157567" w:rsidRPr="00157567" w:rsidRDefault="00157567" w:rsidP="00454A61">
      <w:pPr>
        <w:pStyle w:val="Default"/>
        <w:spacing w:line="480" w:lineRule="auto"/>
        <w:jc w:val="both"/>
        <w:rPr>
          <w:rFonts w:ascii="Times New Roman" w:hAnsi="Times New Roman" w:cs="Times New Roman"/>
        </w:rPr>
      </w:pPr>
      <w:r>
        <w:rPr>
          <w:rFonts w:ascii="Times New Roman" w:hAnsi="Times New Roman" w:cs="Times New Roman"/>
        </w:rPr>
        <w:t xml:space="preserve">(**) – Teste T de </w:t>
      </w:r>
      <w:proofErr w:type="spellStart"/>
      <w:r>
        <w:rPr>
          <w:rFonts w:ascii="Times New Roman" w:hAnsi="Times New Roman" w:cs="Times New Roman"/>
        </w:rPr>
        <w:t>Student</w:t>
      </w:r>
      <w:proofErr w:type="spellEnd"/>
      <w:r>
        <w:rPr>
          <w:rFonts w:ascii="Times New Roman" w:hAnsi="Times New Roman" w:cs="Times New Roman"/>
        </w:rPr>
        <w:t>.</w:t>
      </w:r>
    </w:p>
    <w:p w:rsidR="0015415C" w:rsidRPr="00454A61" w:rsidRDefault="00BB7F72" w:rsidP="00454A61">
      <w:pPr>
        <w:pStyle w:val="Default"/>
        <w:spacing w:line="480" w:lineRule="auto"/>
        <w:jc w:val="both"/>
        <w:rPr>
          <w:rFonts w:ascii="Times New Roman" w:hAnsi="Times New Roman" w:cs="Times New Roman"/>
          <w:color w:val="auto"/>
        </w:rPr>
      </w:pPr>
      <w:r w:rsidRPr="00454A61">
        <w:rPr>
          <w:rFonts w:ascii="Times New Roman" w:hAnsi="Times New Roman" w:cs="Times New Roman"/>
        </w:rPr>
        <w:tab/>
      </w:r>
      <w:r w:rsidR="008B2CAF" w:rsidRPr="00454A61">
        <w:rPr>
          <w:rFonts w:ascii="Times New Roman" w:hAnsi="Times New Roman" w:cs="Times New Roman"/>
          <w:color w:val="auto"/>
        </w:rPr>
        <w:t>De acordo com</w:t>
      </w:r>
      <w:r w:rsidR="0065369A" w:rsidRPr="00454A61">
        <w:rPr>
          <w:rFonts w:ascii="Times New Roman" w:hAnsi="Times New Roman" w:cs="Times New Roman"/>
          <w:color w:val="auto"/>
        </w:rPr>
        <w:t xml:space="preserve"> as</w:t>
      </w:r>
      <w:r w:rsidR="008B2CAF" w:rsidRPr="00454A61">
        <w:rPr>
          <w:rFonts w:ascii="Times New Roman" w:hAnsi="Times New Roman" w:cs="Times New Roman"/>
          <w:color w:val="auto"/>
        </w:rPr>
        <w:t xml:space="preserve"> variáveis epidemiológicas, a tabela 3, descreve que os pacientes que </w:t>
      </w:r>
      <w:r w:rsidR="000304CB" w:rsidRPr="00454A61">
        <w:rPr>
          <w:rFonts w:ascii="Times New Roman" w:hAnsi="Times New Roman" w:cs="Times New Roman"/>
          <w:color w:val="auto"/>
        </w:rPr>
        <w:t xml:space="preserve">apresentaram </w:t>
      </w:r>
      <w:r w:rsidR="008B2CAF" w:rsidRPr="00454A61">
        <w:rPr>
          <w:rFonts w:ascii="Times New Roman" w:hAnsi="Times New Roman" w:cs="Times New Roman"/>
          <w:i/>
          <w:color w:val="auto"/>
        </w:rPr>
        <w:t>delirium</w:t>
      </w:r>
      <w:r w:rsidR="008B2CAF" w:rsidRPr="00454A61">
        <w:rPr>
          <w:rFonts w:ascii="Times New Roman" w:hAnsi="Times New Roman" w:cs="Times New Roman"/>
          <w:color w:val="auto"/>
        </w:rPr>
        <w:t>,</w:t>
      </w:r>
      <w:r w:rsidR="005B13B6" w:rsidRPr="00454A61">
        <w:rPr>
          <w:rFonts w:ascii="Times New Roman" w:hAnsi="Times New Roman" w:cs="Times New Roman"/>
          <w:color w:val="auto"/>
        </w:rPr>
        <w:t xml:space="preserve"> apresentaram como </w:t>
      </w:r>
      <w:proofErr w:type="gramStart"/>
      <w:r w:rsidR="005B13B6" w:rsidRPr="00454A61">
        <w:rPr>
          <w:rFonts w:ascii="Times New Roman" w:hAnsi="Times New Roman" w:cs="Times New Roman"/>
          <w:color w:val="auto"/>
        </w:rPr>
        <w:t>mediana 20,50</w:t>
      </w:r>
      <w:proofErr w:type="gramEnd"/>
      <w:r w:rsidR="005B13B6" w:rsidRPr="00454A61">
        <w:rPr>
          <w:rFonts w:ascii="Times New Roman" w:hAnsi="Times New Roman" w:cs="Times New Roman"/>
          <w:color w:val="auto"/>
        </w:rPr>
        <w:t xml:space="preserve"> </w:t>
      </w:r>
      <w:r w:rsidR="008B2CAF" w:rsidRPr="00454A61">
        <w:rPr>
          <w:rFonts w:ascii="Times New Roman" w:hAnsi="Times New Roman" w:cs="Times New Roman"/>
          <w:color w:val="auto"/>
        </w:rPr>
        <w:t>dias de internação</w:t>
      </w:r>
      <w:r w:rsidR="005B13B6" w:rsidRPr="00454A61">
        <w:rPr>
          <w:rFonts w:ascii="Times New Roman" w:hAnsi="Times New Roman" w:cs="Times New Roman"/>
          <w:color w:val="auto"/>
        </w:rPr>
        <w:t xml:space="preserve"> hospitalar,</w:t>
      </w:r>
      <w:r w:rsidR="00C25A59" w:rsidRPr="00454A61">
        <w:rPr>
          <w:rFonts w:ascii="Times New Roman" w:hAnsi="Times New Roman" w:cs="Times New Roman"/>
          <w:color w:val="auto"/>
        </w:rPr>
        <w:t xml:space="preserve"> com significância estatística (p=0,003).</w:t>
      </w:r>
    </w:p>
    <w:p w:rsidR="0065369A" w:rsidRPr="00454A61" w:rsidRDefault="0065369A" w:rsidP="00454A61">
      <w:pPr>
        <w:pStyle w:val="Default"/>
        <w:spacing w:line="480" w:lineRule="auto"/>
        <w:jc w:val="both"/>
        <w:rPr>
          <w:rFonts w:ascii="Times New Roman" w:hAnsi="Times New Roman" w:cs="Times New Roman"/>
          <w:color w:val="auto"/>
          <w:u w:val="single"/>
        </w:rPr>
      </w:pPr>
      <w:r w:rsidRPr="00454A61">
        <w:rPr>
          <w:rFonts w:ascii="Times New Roman" w:hAnsi="Times New Roman" w:cs="Times New Roman"/>
          <w:color w:val="auto"/>
        </w:rPr>
        <w:tab/>
        <w:t xml:space="preserve">No que se refere aos dias de internação em </w:t>
      </w:r>
      <w:r w:rsidR="00C74BF0">
        <w:rPr>
          <w:rFonts w:ascii="Times New Roman" w:hAnsi="Times New Roman" w:cs="Times New Roman"/>
          <w:color w:val="auto"/>
        </w:rPr>
        <w:t>UTI</w:t>
      </w:r>
      <w:r w:rsidRPr="00454A61">
        <w:rPr>
          <w:rFonts w:ascii="Times New Roman" w:hAnsi="Times New Roman" w:cs="Times New Roman"/>
          <w:color w:val="auto"/>
        </w:rPr>
        <w:t xml:space="preserve"> obtivemos como mediana </w:t>
      </w:r>
      <w:proofErr w:type="gramStart"/>
      <w:r w:rsidRPr="00454A61">
        <w:rPr>
          <w:rFonts w:ascii="Times New Roman" w:hAnsi="Times New Roman" w:cs="Times New Roman"/>
          <w:color w:val="auto"/>
        </w:rPr>
        <w:t>8</w:t>
      </w:r>
      <w:proofErr w:type="gramEnd"/>
      <w:r w:rsidRPr="00454A61">
        <w:rPr>
          <w:rFonts w:ascii="Times New Roman" w:hAnsi="Times New Roman" w:cs="Times New Roman"/>
          <w:color w:val="auto"/>
        </w:rPr>
        <w:t xml:space="preserve"> dias</w:t>
      </w:r>
      <w:r w:rsidR="00AB688B" w:rsidRPr="00454A61">
        <w:rPr>
          <w:rFonts w:ascii="Times New Roman" w:hAnsi="Times New Roman" w:cs="Times New Roman"/>
          <w:color w:val="auto"/>
        </w:rPr>
        <w:t xml:space="preserve"> de internação</w:t>
      </w:r>
      <w:r w:rsidR="005B13B6" w:rsidRPr="00454A61">
        <w:rPr>
          <w:rFonts w:ascii="Times New Roman" w:hAnsi="Times New Roman" w:cs="Times New Roman"/>
          <w:color w:val="auto"/>
        </w:rPr>
        <w:t xml:space="preserve">, </w:t>
      </w:r>
      <w:r w:rsidR="00C25A59" w:rsidRPr="00454A61">
        <w:rPr>
          <w:rFonts w:ascii="Times New Roman" w:hAnsi="Times New Roman" w:cs="Times New Roman"/>
          <w:color w:val="auto"/>
        </w:rPr>
        <w:t>com significância estatística (p&lt;0,001).</w:t>
      </w:r>
    </w:p>
    <w:p w:rsidR="00206FF7" w:rsidRPr="00454A61" w:rsidRDefault="00206FF7" w:rsidP="00454A61">
      <w:pPr>
        <w:pStyle w:val="Default"/>
        <w:spacing w:line="480" w:lineRule="auto"/>
        <w:jc w:val="both"/>
        <w:rPr>
          <w:rFonts w:ascii="Times New Roman" w:hAnsi="Times New Roman" w:cs="Times New Roman"/>
          <w:color w:val="FF0000"/>
        </w:rPr>
      </w:pPr>
      <w:r w:rsidRPr="00454A61">
        <w:rPr>
          <w:rFonts w:ascii="Times New Roman" w:hAnsi="Times New Roman" w:cs="Times New Roman"/>
          <w:color w:val="FF0000"/>
        </w:rPr>
        <w:tab/>
      </w:r>
      <w:r w:rsidR="00A608B3" w:rsidRPr="00454A61">
        <w:rPr>
          <w:rFonts w:ascii="Times New Roman" w:hAnsi="Times New Roman" w:cs="Times New Roman"/>
          <w:color w:val="auto"/>
        </w:rPr>
        <w:t xml:space="preserve">O tipo de UTI também apresentou inferência para o surgimento de </w:t>
      </w:r>
      <w:r w:rsidR="00A608B3" w:rsidRPr="00454A61">
        <w:rPr>
          <w:rFonts w:ascii="Times New Roman" w:hAnsi="Times New Roman" w:cs="Times New Roman"/>
          <w:i/>
          <w:color w:val="auto"/>
        </w:rPr>
        <w:t>delirium</w:t>
      </w:r>
      <w:r w:rsidR="005B13B6" w:rsidRPr="00454A61">
        <w:rPr>
          <w:rFonts w:ascii="Times New Roman" w:hAnsi="Times New Roman" w:cs="Times New Roman"/>
          <w:color w:val="auto"/>
        </w:rPr>
        <w:t xml:space="preserve"> na UTI, 86 (72</w:t>
      </w:r>
      <w:r w:rsidR="00A608B3" w:rsidRPr="00454A61">
        <w:rPr>
          <w:rFonts w:ascii="Times New Roman" w:hAnsi="Times New Roman" w:cs="Times New Roman"/>
          <w:color w:val="auto"/>
        </w:rPr>
        <w:t xml:space="preserve">%) dos pacientes com </w:t>
      </w:r>
      <w:r w:rsidR="00A608B3" w:rsidRPr="00454A61">
        <w:rPr>
          <w:rFonts w:ascii="Times New Roman" w:hAnsi="Times New Roman" w:cs="Times New Roman"/>
          <w:i/>
          <w:color w:val="auto"/>
        </w:rPr>
        <w:t>delirium</w:t>
      </w:r>
      <w:r w:rsidR="00A608B3" w:rsidRPr="00454A61">
        <w:rPr>
          <w:rFonts w:ascii="Times New Roman" w:hAnsi="Times New Roman" w:cs="Times New Roman"/>
          <w:color w:val="auto"/>
        </w:rPr>
        <w:t xml:space="preserve"> estavam internados</w:t>
      </w:r>
      <w:r w:rsidR="005B13B6" w:rsidRPr="00454A61">
        <w:rPr>
          <w:rFonts w:ascii="Times New Roman" w:hAnsi="Times New Roman" w:cs="Times New Roman"/>
          <w:color w:val="auto"/>
        </w:rPr>
        <w:t xml:space="preserve"> em UTI do tipo clínica e 34 (28</w:t>
      </w:r>
      <w:r w:rsidR="004E694E" w:rsidRPr="00454A61">
        <w:rPr>
          <w:rFonts w:ascii="Times New Roman" w:hAnsi="Times New Roman" w:cs="Times New Roman"/>
          <w:color w:val="auto"/>
        </w:rPr>
        <w:t>%</w:t>
      </w:r>
      <w:r w:rsidR="00A608B3" w:rsidRPr="00454A61">
        <w:rPr>
          <w:rFonts w:ascii="Times New Roman" w:hAnsi="Times New Roman" w:cs="Times New Roman"/>
          <w:color w:val="auto"/>
        </w:rPr>
        <w:t>) estavam internados em unidade cir</w:t>
      </w:r>
      <w:r w:rsidR="0071232B" w:rsidRPr="00454A61">
        <w:rPr>
          <w:rFonts w:ascii="Times New Roman" w:hAnsi="Times New Roman" w:cs="Times New Roman"/>
          <w:color w:val="auto"/>
        </w:rPr>
        <w:t>úrgica,</w:t>
      </w:r>
      <w:r w:rsidR="0007340B" w:rsidRPr="00454A61">
        <w:rPr>
          <w:rFonts w:ascii="Times New Roman" w:hAnsi="Times New Roman" w:cs="Times New Roman"/>
          <w:color w:val="auto"/>
        </w:rPr>
        <w:t xml:space="preserve"> demonstrando maior prevalência de </w:t>
      </w:r>
      <w:r w:rsidR="0007340B" w:rsidRPr="00454A61">
        <w:rPr>
          <w:rFonts w:ascii="Times New Roman" w:hAnsi="Times New Roman" w:cs="Times New Roman"/>
          <w:i/>
          <w:color w:val="auto"/>
        </w:rPr>
        <w:t xml:space="preserve">delirium </w:t>
      </w:r>
      <w:r w:rsidR="0007340B" w:rsidRPr="00454A61">
        <w:rPr>
          <w:rFonts w:ascii="Times New Roman" w:hAnsi="Times New Roman" w:cs="Times New Roman"/>
          <w:color w:val="auto"/>
        </w:rPr>
        <w:t>em UTI clínica,</w:t>
      </w:r>
      <w:r w:rsidR="0071232B" w:rsidRPr="00454A61">
        <w:rPr>
          <w:rFonts w:ascii="Times New Roman" w:hAnsi="Times New Roman" w:cs="Times New Roman"/>
          <w:color w:val="auto"/>
        </w:rPr>
        <w:t xml:space="preserve"> com significância estatística (p&lt;0,001).</w:t>
      </w:r>
    </w:p>
    <w:p w:rsidR="0065369A" w:rsidRPr="00454A61" w:rsidRDefault="0065369A" w:rsidP="00454A61">
      <w:pPr>
        <w:pStyle w:val="Default"/>
        <w:spacing w:line="480" w:lineRule="auto"/>
        <w:jc w:val="both"/>
        <w:rPr>
          <w:rFonts w:ascii="Times New Roman" w:hAnsi="Times New Roman" w:cs="Times New Roman"/>
          <w:color w:val="auto"/>
        </w:rPr>
      </w:pPr>
      <w:r w:rsidRPr="00454A61">
        <w:rPr>
          <w:rFonts w:ascii="Times New Roman" w:hAnsi="Times New Roman" w:cs="Times New Roman"/>
          <w:color w:val="auto"/>
        </w:rPr>
        <w:tab/>
        <w:t>Em relação ao motivo de internação, obteve-se significância estatística</w:t>
      </w:r>
      <w:r w:rsidR="00104701" w:rsidRPr="00454A61">
        <w:rPr>
          <w:rFonts w:ascii="Times New Roman" w:hAnsi="Times New Roman" w:cs="Times New Roman"/>
          <w:color w:val="auto"/>
        </w:rPr>
        <w:t xml:space="preserve"> (p </w:t>
      </w:r>
      <w:r w:rsidR="00A514AD" w:rsidRPr="00454A61">
        <w:rPr>
          <w:rFonts w:ascii="Times New Roman" w:hAnsi="Times New Roman" w:cs="Times New Roman"/>
          <w:color w:val="auto"/>
        </w:rPr>
        <w:t>&lt;0,001</w:t>
      </w:r>
      <w:r w:rsidR="00104701" w:rsidRPr="00454A61">
        <w:rPr>
          <w:rFonts w:ascii="Times New Roman" w:hAnsi="Times New Roman" w:cs="Times New Roman"/>
          <w:color w:val="auto"/>
        </w:rPr>
        <w:t>). Dos</w:t>
      </w:r>
      <w:r w:rsidRPr="00454A61">
        <w:rPr>
          <w:rFonts w:ascii="Times New Roman" w:hAnsi="Times New Roman" w:cs="Times New Roman"/>
          <w:color w:val="auto"/>
        </w:rPr>
        <w:t xml:space="preserve"> pacientes que apresentaram </w:t>
      </w:r>
      <w:r w:rsidRPr="00454A61">
        <w:rPr>
          <w:rFonts w:ascii="Times New Roman" w:hAnsi="Times New Roman" w:cs="Times New Roman"/>
          <w:i/>
          <w:color w:val="auto"/>
        </w:rPr>
        <w:t>delirium</w:t>
      </w:r>
      <w:r w:rsidRPr="00454A61">
        <w:rPr>
          <w:rFonts w:ascii="Times New Roman" w:hAnsi="Times New Roman" w:cs="Times New Roman"/>
          <w:color w:val="auto"/>
        </w:rPr>
        <w:t xml:space="preserve">, </w:t>
      </w:r>
      <w:r w:rsidR="0039731C" w:rsidRPr="00454A61">
        <w:rPr>
          <w:rFonts w:ascii="Times New Roman" w:hAnsi="Times New Roman" w:cs="Times New Roman"/>
          <w:color w:val="auto"/>
        </w:rPr>
        <w:t>26 (22</w:t>
      </w:r>
      <w:r w:rsidR="008D3D7C" w:rsidRPr="00454A61">
        <w:rPr>
          <w:rFonts w:ascii="Times New Roman" w:hAnsi="Times New Roman" w:cs="Times New Roman"/>
          <w:color w:val="auto"/>
        </w:rPr>
        <w:t>%) internaram</w:t>
      </w:r>
      <w:r w:rsidR="0039731C" w:rsidRPr="00454A61">
        <w:rPr>
          <w:rFonts w:ascii="Times New Roman" w:hAnsi="Times New Roman" w:cs="Times New Roman"/>
          <w:color w:val="auto"/>
        </w:rPr>
        <w:t xml:space="preserve"> por sepse e 39 (32</w:t>
      </w:r>
      <w:r w:rsidR="00104701" w:rsidRPr="00454A61">
        <w:rPr>
          <w:rFonts w:ascii="Times New Roman" w:hAnsi="Times New Roman" w:cs="Times New Roman"/>
          <w:color w:val="auto"/>
        </w:rPr>
        <w:t>%) tiveram como motivo de internação a insuficiência ventilatória</w:t>
      </w:r>
      <w:r w:rsidR="0039731C" w:rsidRPr="00454A61">
        <w:rPr>
          <w:rFonts w:ascii="Times New Roman" w:hAnsi="Times New Roman" w:cs="Times New Roman"/>
          <w:color w:val="auto"/>
        </w:rPr>
        <w:t>, demais conforme tabela</w:t>
      </w:r>
      <w:r w:rsidR="00104701" w:rsidRPr="00454A61">
        <w:rPr>
          <w:rFonts w:ascii="Times New Roman" w:hAnsi="Times New Roman" w:cs="Times New Roman"/>
          <w:color w:val="auto"/>
        </w:rPr>
        <w:t xml:space="preserve">. </w:t>
      </w:r>
    </w:p>
    <w:p w:rsidR="00157567" w:rsidRDefault="001D45B5" w:rsidP="00454A61">
      <w:pPr>
        <w:pStyle w:val="Default"/>
        <w:spacing w:line="480" w:lineRule="auto"/>
        <w:jc w:val="both"/>
        <w:rPr>
          <w:rFonts w:ascii="Times New Roman" w:hAnsi="Times New Roman" w:cs="Times New Roman"/>
          <w:color w:val="auto"/>
        </w:rPr>
      </w:pPr>
      <w:r w:rsidRPr="00454A61">
        <w:rPr>
          <w:rFonts w:ascii="Times New Roman" w:hAnsi="Times New Roman" w:cs="Times New Roman"/>
          <w:color w:val="auto"/>
        </w:rPr>
        <w:lastRenderedPageBreak/>
        <w:tab/>
      </w:r>
      <w:r w:rsidR="00C25A59" w:rsidRPr="00454A61">
        <w:rPr>
          <w:rFonts w:ascii="Times New Roman" w:hAnsi="Times New Roman" w:cs="Times New Roman"/>
          <w:color w:val="auto"/>
        </w:rPr>
        <w:t xml:space="preserve">Ao </w:t>
      </w:r>
      <w:r w:rsidR="00E55F16" w:rsidRPr="00454A61">
        <w:rPr>
          <w:rFonts w:ascii="Times New Roman" w:hAnsi="Times New Roman" w:cs="Times New Roman"/>
          <w:color w:val="auto"/>
        </w:rPr>
        <w:t>associar</w:t>
      </w:r>
      <w:r w:rsidR="00C25A59" w:rsidRPr="00454A61">
        <w:rPr>
          <w:rFonts w:ascii="Times New Roman" w:hAnsi="Times New Roman" w:cs="Times New Roman"/>
          <w:color w:val="auto"/>
        </w:rPr>
        <w:t xml:space="preserve"> as </w:t>
      </w:r>
      <w:proofErr w:type="spellStart"/>
      <w:r w:rsidR="00C25A59" w:rsidRPr="00454A61">
        <w:rPr>
          <w:rFonts w:ascii="Times New Roman" w:hAnsi="Times New Roman" w:cs="Times New Roman"/>
          <w:color w:val="auto"/>
        </w:rPr>
        <w:t>comorbidades</w:t>
      </w:r>
      <w:proofErr w:type="spellEnd"/>
      <w:r w:rsidR="00C25A59" w:rsidRPr="00454A61">
        <w:rPr>
          <w:rFonts w:ascii="Times New Roman" w:hAnsi="Times New Roman" w:cs="Times New Roman"/>
          <w:color w:val="auto"/>
        </w:rPr>
        <w:t xml:space="preserve"> clínicas,</w:t>
      </w:r>
      <w:r w:rsidR="00E55F16" w:rsidRPr="00454A61">
        <w:rPr>
          <w:rFonts w:ascii="Times New Roman" w:hAnsi="Times New Roman" w:cs="Times New Roman"/>
          <w:color w:val="auto"/>
        </w:rPr>
        <w:t xml:space="preserve"> </w:t>
      </w:r>
      <w:r w:rsidR="008D3D7C" w:rsidRPr="00454A61">
        <w:rPr>
          <w:rFonts w:ascii="Times New Roman" w:hAnsi="Times New Roman" w:cs="Times New Roman"/>
          <w:color w:val="auto"/>
        </w:rPr>
        <w:t xml:space="preserve">a </w:t>
      </w:r>
      <w:r w:rsidR="00C25A59" w:rsidRPr="00454A61">
        <w:rPr>
          <w:rFonts w:ascii="Times New Roman" w:hAnsi="Times New Roman" w:cs="Times New Roman"/>
          <w:color w:val="auto"/>
        </w:rPr>
        <w:t xml:space="preserve">doença neurológica anterior apresentou relação com o </w:t>
      </w:r>
      <w:r w:rsidR="00C25A59" w:rsidRPr="00454A61">
        <w:rPr>
          <w:rFonts w:ascii="Times New Roman" w:hAnsi="Times New Roman" w:cs="Times New Roman"/>
          <w:i/>
          <w:color w:val="auto"/>
        </w:rPr>
        <w:t>delirium</w:t>
      </w:r>
      <w:r w:rsidR="00E55F16" w:rsidRPr="00454A61">
        <w:rPr>
          <w:rFonts w:ascii="Times New Roman" w:hAnsi="Times New Roman" w:cs="Times New Roman"/>
          <w:color w:val="auto"/>
        </w:rPr>
        <w:t xml:space="preserve">, </w:t>
      </w:r>
      <w:r w:rsidR="0039731C" w:rsidRPr="00454A61">
        <w:rPr>
          <w:rFonts w:ascii="Times New Roman" w:hAnsi="Times New Roman" w:cs="Times New Roman"/>
          <w:color w:val="auto"/>
        </w:rPr>
        <w:t xml:space="preserve">16 (13%) </w:t>
      </w:r>
      <w:proofErr w:type="gramStart"/>
      <w:r w:rsidR="0039731C" w:rsidRPr="00454A61">
        <w:rPr>
          <w:rFonts w:ascii="Times New Roman" w:hAnsi="Times New Roman" w:cs="Times New Roman"/>
          <w:color w:val="auto"/>
        </w:rPr>
        <w:t>haviam</w:t>
      </w:r>
      <w:proofErr w:type="gramEnd"/>
      <w:r w:rsidR="0039731C" w:rsidRPr="00454A61">
        <w:rPr>
          <w:rFonts w:ascii="Times New Roman" w:hAnsi="Times New Roman" w:cs="Times New Roman"/>
          <w:color w:val="auto"/>
        </w:rPr>
        <w:t xml:space="preserve"> AVC-I prévio e 8 (7</w:t>
      </w:r>
      <w:r w:rsidRPr="00454A61">
        <w:rPr>
          <w:rFonts w:ascii="Times New Roman" w:hAnsi="Times New Roman" w:cs="Times New Roman"/>
          <w:color w:val="auto"/>
        </w:rPr>
        <w:t>%) possuíam epilepsia</w:t>
      </w:r>
      <w:r w:rsidR="00E55F16" w:rsidRPr="00454A61">
        <w:rPr>
          <w:rFonts w:ascii="Times New Roman" w:hAnsi="Times New Roman" w:cs="Times New Roman"/>
          <w:color w:val="auto"/>
        </w:rPr>
        <w:t>, com s</w:t>
      </w:r>
      <w:r w:rsidR="00A514AD" w:rsidRPr="00454A61">
        <w:rPr>
          <w:rFonts w:ascii="Times New Roman" w:hAnsi="Times New Roman" w:cs="Times New Roman"/>
          <w:color w:val="auto"/>
        </w:rPr>
        <w:t>ignificância estatística (p=0,027 e p=0,005, respectivamente</w:t>
      </w:r>
      <w:r w:rsidR="00E55F16" w:rsidRPr="00454A61">
        <w:rPr>
          <w:rFonts w:ascii="Times New Roman" w:hAnsi="Times New Roman" w:cs="Times New Roman"/>
          <w:color w:val="auto"/>
        </w:rPr>
        <w:t>).</w:t>
      </w:r>
      <w:r w:rsidR="00741729" w:rsidRPr="00454A61">
        <w:rPr>
          <w:rFonts w:ascii="Times New Roman" w:hAnsi="Times New Roman" w:cs="Times New Roman"/>
          <w:color w:val="auto"/>
        </w:rPr>
        <w:t xml:space="preserve"> </w:t>
      </w:r>
    </w:p>
    <w:p w:rsidR="001D5E06" w:rsidRDefault="001D5E06" w:rsidP="00454A61">
      <w:pPr>
        <w:pStyle w:val="Default"/>
        <w:spacing w:line="480" w:lineRule="auto"/>
        <w:jc w:val="both"/>
        <w:rPr>
          <w:rFonts w:ascii="Times New Roman" w:hAnsi="Times New Roman" w:cs="Times New Roman"/>
          <w:color w:val="auto"/>
        </w:rPr>
      </w:pPr>
    </w:p>
    <w:p w:rsidR="00157567" w:rsidRPr="00454A61" w:rsidRDefault="00157567" w:rsidP="00157567">
      <w:pPr>
        <w:pStyle w:val="Legenda"/>
        <w:keepNext/>
        <w:spacing w:line="480" w:lineRule="auto"/>
        <w:jc w:val="both"/>
        <w:rPr>
          <w:rFonts w:ascii="Times New Roman" w:hAnsi="Times New Roman" w:cs="Times New Roman"/>
          <w:b w:val="0"/>
          <w:color w:val="auto"/>
          <w:sz w:val="24"/>
          <w:szCs w:val="24"/>
        </w:rPr>
      </w:pPr>
      <w:r w:rsidRPr="00454A61">
        <w:rPr>
          <w:rFonts w:ascii="Times New Roman" w:hAnsi="Times New Roman" w:cs="Times New Roman"/>
          <w:b w:val="0"/>
          <w:color w:val="auto"/>
          <w:sz w:val="24"/>
          <w:szCs w:val="24"/>
        </w:rPr>
        <w:t xml:space="preserve">Tabela </w:t>
      </w:r>
      <w:r w:rsidRPr="00454A61">
        <w:rPr>
          <w:rFonts w:ascii="Times New Roman" w:hAnsi="Times New Roman" w:cs="Times New Roman"/>
          <w:b w:val="0"/>
          <w:color w:val="auto"/>
          <w:sz w:val="24"/>
          <w:szCs w:val="24"/>
        </w:rPr>
        <w:fldChar w:fldCharType="begin"/>
      </w:r>
      <w:r w:rsidRPr="00454A61">
        <w:rPr>
          <w:rFonts w:ascii="Times New Roman" w:hAnsi="Times New Roman" w:cs="Times New Roman"/>
          <w:b w:val="0"/>
          <w:color w:val="auto"/>
          <w:sz w:val="24"/>
          <w:szCs w:val="24"/>
        </w:rPr>
        <w:instrText xml:space="preserve"> SEQ Tabela \* ARABIC </w:instrText>
      </w:r>
      <w:r w:rsidRPr="00454A61">
        <w:rPr>
          <w:rFonts w:ascii="Times New Roman" w:hAnsi="Times New Roman" w:cs="Times New Roman"/>
          <w:b w:val="0"/>
          <w:color w:val="auto"/>
          <w:sz w:val="24"/>
          <w:szCs w:val="24"/>
        </w:rPr>
        <w:fldChar w:fldCharType="separate"/>
      </w:r>
      <w:r w:rsidRPr="00454A61">
        <w:rPr>
          <w:rFonts w:ascii="Times New Roman" w:hAnsi="Times New Roman" w:cs="Times New Roman"/>
          <w:b w:val="0"/>
          <w:noProof/>
          <w:color w:val="auto"/>
          <w:sz w:val="24"/>
          <w:szCs w:val="24"/>
        </w:rPr>
        <w:t>3</w:t>
      </w:r>
      <w:r w:rsidRPr="00454A61">
        <w:rPr>
          <w:rFonts w:ascii="Times New Roman" w:hAnsi="Times New Roman" w:cs="Times New Roman"/>
          <w:b w:val="0"/>
          <w:color w:val="auto"/>
          <w:sz w:val="24"/>
          <w:szCs w:val="24"/>
        </w:rPr>
        <w:fldChar w:fldCharType="end"/>
      </w:r>
      <w:r w:rsidRPr="00454A61">
        <w:rPr>
          <w:rFonts w:ascii="Times New Roman" w:hAnsi="Times New Roman" w:cs="Times New Roman"/>
          <w:b w:val="0"/>
          <w:color w:val="auto"/>
          <w:sz w:val="24"/>
          <w:szCs w:val="24"/>
        </w:rPr>
        <w:t xml:space="preserve"> - Distribuição das variáveis epidemiológicas, segundo a presença do </w:t>
      </w:r>
      <w:r w:rsidRPr="00454A61">
        <w:rPr>
          <w:rFonts w:ascii="Times New Roman" w:hAnsi="Times New Roman" w:cs="Times New Roman"/>
          <w:b w:val="0"/>
          <w:i/>
          <w:color w:val="auto"/>
          <w:sz w:val="24"/>
          <w:szCs w:val="24"/>
        </w:rPr>
        <w:t>delirium</w:t>
      </w:r>
      <w:r w:rsidRPr="00454A61">
        <w:rPr>
          <w:rFonts w:ascii="Times New Roman" w:hAnsi="Times New Roman" w:cs="Times New Roman"/>
          <w:b w:val="0"/>
          <w:color w:val="auto"/>
          <w:sz w:val="24"/>
          <w:szCs w:val="24"/>
        </w:rPr>
        <w:t xml:space="preserve">, de acordo com tempo de internação hospitalar e UTI, tipo de UTI internado, motivo de internação e </w:t>
      </w:r>
      <w:proofErr w:type="spellStart"/>
      <w:r w:rsidRPr="00454A61">
        <w:rPr>
          <w:rFonts w:ascii="Times New Roman" w:hAnsi="Times New Roman" w:cs="Times New Roman"/>
          <w:b w:val="0"/>
          <w:color w:val="auto"/>
          <w:sz w:val="24"/>
          <w:szCs w:val="24"/>
        </w:rPr>
        <w:t>comorbidades</w:t>
      </w:r>
      <w:proofErr w:type="spellEnd"/>
      <w:r w:rsidRPr="00454A61">
        <w:rPr>
          <w:rFonts w:ascii="Times New Roman" w:hAnsi="Times New Roman" w:cs="Times New Roman"/>
          <w:b w:val="0"/>
          <w:color w:val="auto"/>
          <w:sz w:val="24"/>
          <w:szCs w:val="24"/>
        </w:rPr>
        <w:t xml:space="preserve"> associadas. Porto Alegre, RS, 2017 (N=335).</w:t>
      </w:r>
    </w:p>
    <w:tbl>
      <w:tblPr>
        <w:tblStyle w:val="Tabelacomgrade"/>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2"/>
        <w:gridCol w:w="364"/>
        <w:gridCol w:w="735"/>
        <w:gridCol w:w="575"/>
        <w:gridCol w:w="379"/>
        <w:gridCol w:w="750"/>
        <w:gridCol w:w="939"/>
        <w:gridCol w:w="1652"/>
        <w:gridCol w:w="1674"/>
      </w:tblGrid>
      <w:tr w:rsidR="00157567" w:rsidRPr="00454A61" w:rsidTr="00424CC4">
        <w:trPr>
          <w:trHeight w:val="525"/>
        </w:trPr>
        <w:tc>
          <w:tcPr>
            <w:tcW w:w="2016" w:type="dxa"/>
            <w:gridSpan w:val="2"/>
            <w:vMerge w:val="restart"/>
            <w:tcBorders>
              <w:top w:val="single" w:sz="4" w:space="0" w:color="auto"/>
              <w:bottom w:val="single" w:sz="4" w:space="0" w:color="auto"/>
            </w:tcBorders>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Variáveis epidemiológicas</w:t>
            </w:r>
          </w:p>
        </w:tc>
        <w:tc>
          <w:tcPr>
            <w:tcW w:w="1689" w:type="dxa"/>
            <w:gridSpan w:val="3"/>
            <w:tcBorders>
              <w:top w:val="single" w:sz="4" w:space="0" w:color="auto"/>
              <w:bottom w:val="single" w:sz="4" w:space="0" w:color="auto"/>
            </w:tcBorders>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 xml:space="preserve">Com </w:t>
            </w:r>
            <w:r w:rsidRPr="00454A61">
              <w:rPr>
                <w:rFonts w:ascii="Times New Roman" w:hAnsi="Times New Roman" w:cs="Times New Roman"/>
                <w:i/>
              </w:rPr>
              <w:t>delirium</w:t>
            </w:r>
          </w:p>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(N=120)</w:t>
            </w:r>
          </w:p>
        </w:tc>
        <w:tc>
          <w:tcPr>
            <w:tcW w:w="1689" w:type="dxa"/>
            <w:gridSpan w:val="2"/>
            <w:tcBorders>
              <w:top w:val="single" w:sz="4" w:space="0" w:color="auto"/>
              <w:bottom w:val="single" w:sz="4" w:space="0" w:color="auto"/>
            </w:tcBorders>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 xml:space="preserve">Sem </w:t>
            </w:r>
            <w:r w:rsidRPr="00454A61">
              <w:rPr>
                <w:rFonts w:ascii="Times New Roman" w:hAnsi="Times New Roman" w:cs="Times New Roman"/>
                <w:i/>
              </w:rPr>
              <w:t>delirium</w:t>
            </w:r>
          </w:p>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(N=215)</w:t>
            </w:r>
          </w:p>
        </w:tc>
        <w:tc>
          <w:tcPr>
            <w:tcW w:w="1652" w:type="dxa"/>
            <w:vMerge w:val="restart"/>
            <w:tcBorders>
              <w:top w:val="single" w:sz="4" w:space="0" w:color="auto"/>
              <w:bottom w:val="single" w:sz="4" w:space="0" w:color="auto"/>
            </w:tcBorders>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Total</w:t>
            </w:r>
          </w:p>
          <w:p w:rsidR="00157567" w:rsidRPr="00454A61" w:rsidRDefault="00157567" w:rsidP="00C32523">
            <w:pPr>
              <w:pStyle w:val="Default"/>
              <w:spacing w:line="480" w:lineRule="auto"/>
              <w:jc w:val="center"/>
              <w:rPr>
                <w:rFonts w:ascii="Times New Roman" w:hAnsi="Times New Roman" w:cs="Times New Roman"/>
              </w:rPr>
            </w:pPr>
          </w:p>
        </w:tc>
        <w:tc>
          <w:tcPr>
            <w:tcW w:w="1674" w:type="dxa"/>
            <w:vMerge w:val="restart"/>
            <w:tcBorders>
              <w:top w:val="single" w:sz="4" w:space="0" w:color="auto"/>
              <w:bottom w:val="single" w:sz="4" w:space="0" w:color="auto"/>
            </w:tcBorders>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Valor de p</w:t>
            </w:r>
          </w:p>
        </w:tc>
      </w:tr>
      <w:tr w:rsidR="00157567" w:rsidRPr="00454A61" w:rsidTr="00424CC4">
        <w:trPr>
          <w:trHeight w:val="322"/>
        </w:trPr>
        <w:tc>
          <w:tcPr>
            <w:tcW w:w="2016" w:type="dxa"/>
            <w:gridSpan w:val="2"/>
            <w:vMerge/>
            <w:tcBorders>
              <w:top w:val="single" w:sz="4" w:space="0" w:color="auto"/>
              <w:bottom w:val="single" w:sz="4" w:space="0" w:color="auto"/>
            </w:tcBorders>
          </w:tcPr>
          <w:p w:rsidR="00157567" w:rsidRPr="00454A61" w:rsidRDefault="00157567" w:rsidP="00C32523">
            <w:pPr>
              <w:pStyle w:val="Default"/>
              <w:spacing w:line="480" w:lineRule="auto"/>
              <w:jc w:val="both"/>
              <w:rPr>
                <w:rFonts w:ascii="Times New Roman" w:hAnsi="Times New Roman" w:cs="Times New Roman"/>
              </w:rPr>
            </w:pPr>
          </w:p>
        </w:tc>
        <w:tc>
          <w:tcPr>
            <w:tcW w:w="735" w:type="dxa"/>
            <w:tcBorders>
              <w:top w:val="single" w:sz="4" w:space="0" w:color="auto"/>
              <w:bottom w:val="single" w:sz="4" w:space="0" w:color="auto"/>
            </w:tcBorders>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Freq.</w:t>
            </w:r>
          </w:p>
        </w:tc>
        <w:tc>
          <w:tcPr>
            <w:tcW w:w="954" w:type="dxa"/>
            <w:gridSpan w:val="2"/>
            <w:tcBorders>
              <w:top w:val="single" w:sz="4" w:space="0" w:color="auto"/>
              <w:bottom w:val="single" w:sz="4" w:space="0" w:color="auto"/>
            </w:tcBorders>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w:t>
            </w:r>
          </w:p>
        </w:tc>
        <w:tc>
          <w:tcPr>
            <w:tcW w:w="750" w:type="dxa"/>
            <w:tcBorders>
              <w:top w:val="single" w:sz="4" w:space="0" w:color="auto"/>
              <w:bottom w:val="single" w:sz="4" w:space="0" w:color="auto"/>
            </w:tcBorders>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Freq.</w:t>
            </w:r>
          </w:p>
        </w:tc>
        <w:tc>
          <w:tcPr>
            <w:tcW w:w="939" w:type="dxa"/>
            <w:tcBorders>
              <w:top w:val="single" w:sz="4" w:space="0" w:color="auto"/>
              <w:bottom w:val="single" w:sz="4" w:space="0" w:color="auto"/>
            </w:tcBorders>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w:t>
            </w:r>
          </w:p>
        </w:tc>
        <w:tc>
          <w:tcPr>
            <w:tcW w:w="1652" w:type="dxa"/>
            <w:vMerge/>
            <w:tcBorders>
              <w:top w:val="single" w:sz="4" w:space="0" w:color="auto"/>
              <w:bottom w:val="single" w:sz="4" w:space="0" w:color="auto"/>
            </w:tcBorders>
          </w:tcPr>
          <w:p w:rsidR="00157567" w:rsidRPr="00454A61" w:rsidRDefault="00157567" w:rsidP="00C32523">
            <w:pPr>
              <w:pStyle w:val="Default"/>
              <w:spacing w:line="480" w:lineRule="auto"/>
              <w:jc w:val="both"/>
              <w:rPr>
                <w:rFonts w:ascii="Times New Roman" w:hAnsi="Times New Roman" w:cs="Times New Roman"/>
              </w:rPr>
            </w:pPr>
          </w:p>
        </w:tc>
        <w:tc>
          <w:tcPr>
            <w:tcW w:w="1674" w:type="dxa"/>
            <w:vMerge/>
            <w:tcBorders>
              <w:top w:val="single" w:sz="4" w:space="0" w:color="auto"/>
              <w:bottom w:val="single" w:sz="4" w:space="0" w:color="auto"/>
            </w:tcBorders>
          </w:tcPr>
          <w:p w:rsidR="00157567" w:rsidRPr="00454A61" w:rsidRDefault="00157567" w:rsidP="00C32523">
            <w:pPr>
              <w:pStyle w:val="Default"/>
              <w:spacing w:line="480" w:lineRule="auto"/>
              <w:jc w:val="both"/>
              <w:rPr>
                <w:rFonts w:ascii="Times New Roman" w:hAnsi="Times New Roman" w:cs="Times New Roman"/>
              </w:rPr>
            </w:pPr>
          </w:p>
        </w:tc>
      </w:tr>
      <w:tr w:rsidR="00157567" w:rsidRPr="00454A61" w:rsidTr="00424CC4">
        <w:trPr>
          <w:trHeight w:val="430"/>
        </w:trPr>
        <w:tc>
          <w:tcPr>
            <w:tcW w:w="2016" w:type="dxa"/>
            <w:gridSpan w:val="2"/>
            <w:tcBorders>
              <w:top w:val="single" w:sz="4" w:space="0" w:color="auto"/>
            </w:tcBorders>
          </w:tcPr>
          <w:p w:rsidR="00157567" w:rsidRPr="00454A61" w:rsidRDefault="00157567" w:rsidP="00C32523">
            <w:pPr>
              <w:pStyle w:val="Default"/>
              <w:spacing w:line="480" w:lineRule="auto"/>
              <w:jc w:val="both"/>
              <w:rPr>
                <w:rFonts w:ascii="Times New Roman" w:hAnsi="Times New Roman" w:cs="Times New Roman"/>
              </w:rPr>
            </w:pPr>
            <w:r w:rsidRPr="00454A61">
              <w:rPr>
                <w:rFonts w:ascii="Times New Roman" w:hAnsi="Times New Roman" w:cs="Times New Roman"/>
              </w:rPr>
              <w:t>Tempo de internação hospitalar (mediana de dias)</w:t>
            </w:r>
          </w:p>
        </w:tc>
        <w:tc>
          <w:tcPr>
            <w:tcW w:w="1689" w:type="dxa"/>
            <w:gridSpan w:val="3"/>
            <w:tcBorders>
              <w:top w:val="single" w:sz="4" w:space="0" w:color="auto"/>
            </w:tcBorders>
          </w:tcPr>
          <w:p w:rsidR="00157567" w:rsidRPr="00454A61" w:rsidRDefault="00157567" w:rsidP="00C32523">
            <w:pPr>
              <w:pStyle w:val="Default"/>
              <w:spacing w:line="480" w:lineRule="auto"/>
              <w:jc w:val="center"/>
              <w:rPr>
                <w:rFonts w:ascii="Times New Roman" w:hAnsi="Times New Roman" w:cs="Times New Roman"/>
                <w:color w:val="auto"/>
              </w:rPr>
            </w:pPr>
            <w:r w:rsidRPr="00454A61">
              <w:rPr>
                <w:rFonts w:ascii="Times New Roman" w:hAnsi="Times New Roman" w:cs="Times New Roman"/>
                <w:color w:val="auto"/>
              </w:rPr>
              <w:t>20,50 (10; 32</w:t>
            </w:r>
            <w:proofErr w:type="gramStart"/>
            <w:r w:rsidRPr="00454A61">
              <w:rPr>
                <w:rFonts w:ascii="Times New Roman" w:hAnsi="Times New Roman" w:cs="Times New Roman"/>
                <w:color w:val="auto"/>
              </w:rPr>
              <w:t>)</w:t>
            </w:r>
            <w:proofErr w:type="gramEnd"/>
            <w:r w:rsidRPr="00454A61">
              <w:rPr>
                <w:rFonts w:ascii="Times New Roman" w:hAnsi="Times New Roman" w:cs="Times New Roman"/>
                <w:color w:val="auto"/>
              </w:rPr>
              <w:t>**</w:t>
            </w:r>
          </w:p>
        </w:tc>
        <w:tc>
          <w:tcPr>
            <w:tcW w:w="1689" w:type="dxa"/>
            <w:gridSpan w:val="2"/>
            <w:tcBorders>
              <w:top w:val="single" w:sz="4" w:space="0" w:color="auto"/>
            </w:tcBorders>
          </w:tcPr>
          <w:p w:rsidR="00157567" w:rsidRPr="00454A61" w:rsidRDefault="00157567" w:rsidP="00C32523">
            <w:pPr>
              <w:pStyle w:val="Default"/>
              <w:spacing w:line="480" w:lineRule="auto"/>
              <w:jc w:val="center"/>
              <w:rPr>
                <w:rFonts w:ascii="Times New Roman" w:hAnsi="Times New Roman" w:cs="Times New Roman"/>
                <w:color w:val="auto"/>
              </w:rPr>
            </w:pPr>
            <w:r w:rsidRPr="00454A61">
              <w:rPr>
                <w:rFonts w:ascii="Times New Roman" w:hAnsi="Times New Roman" w:cs="Times New Roman"/>
                <w:color w:val="auto"/>
              </w:rPr>
              <w:t>14 (</w:t>
            </w:r>
            <w:proofErr w:type="gramStart"/>
            <w:r w:rsidRPr="00454A61">
              <w:rPr>
                <w:rFonts w:ascii="Times New Roman" w:hAnsi="Times New Roman" w:cs="Times New Roman"/>
                <w:color w:val="auto"/>
              </w:rPr>
              <w:t>7</w:t>
            </w:r>
            <w:proofErr w:type="gramEnd"/>
            <w:r w:rsidRPr="00454A61">
              <w:rPr>
                <w:rFonts w:ascii="Times New Roman" w:hAnsi="Times New Roman" w:cs="Times New Roman"/>
                <w:color w:val="auto"/>
              </w:rPr>
              <w:t>; 25)**</w:t>
            </w:r>
          </w:p>
        </w:tc>
        <w:tc>
          <w:tcPr>
            <w:tcW w:w="1652" w:type="dxa"/>
            <w:tcBorders>
              <w:top w:val="single" w:sz="4" w:space="0" w:color="auto"/>
              <w:left w:val="nil"/>
            </w:tcBorders>
          </w:tcPr>
          <w:p w:rsidR="00157567" w:rsidRPr="00454A61" w:rsidRDefault="00157567" w:rsidP="00C32523">
            <w:pPr>
              <w:pStyle w:val="Default"/>
              <w:spacing w:line="480" w:lineRule="auto"/>
              <w:jc w:val="both"/>
              <w:rPr>
                <w:rFonts w:ascii="Times New Roman" w:hAnsi="Times New Roman" w:cs="Times New Roman"/>
              </w:rPr>
            </w:pPr>
          </w:p>
        </w:tc>
        <w:tc>
          <w:tcPr>
            <w:tcW w:w="1674" w:type="dxa"/>
            <w:tcBorders>
              <w:top w:val="single" w:sz="4" w:space="0" w:color="auto"/>
            </w:tcBorders>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0,003***</w:t>
            </w:r>
          </w:p>
        </w:tc>
      </w:tr>
      <w:tr w:rsidR="00157567" w:rsidRPr="00454A61" w:rsidTr="00424CC4">
        <w:trPr>
          <w:gridAfter w:val="5"/>
          <w:wAfter w:w="5394" w:type="dxa"/>
          <w:trHeight w:val="268"/>
        </w:trPr>
        <w:tc>
          <w:tcPr>
            <w:tcW w:w="1652" w:type="dxa"/>
          </w:tcPr>
          <w:p w:rsidR="00157567" w:rsidRPr="00454A61" w:rsidRDefault="00157567" w:rsidP="00C32523">
            <w:pPr>
              <w:pStyle w:val="Default"/>
              <w:spacing w:line="480" w:lineRule="auto"/>
              <w:jc w:val="both"/>
              <w:rPr>
                <w:rFonts w:ascii="Times New Roman" w:hAnsi="Times New Roman" w:cs="Times New Roman"/>
              </w:rPr>
            </w:pPr>
          </w:p>
        </w:tc>
        <w:tc>
          <w:tcPr>
            <w:tcW w:w="1674" w:type="dxa"/>
            <w:gridSpan w:val="3"/>
          </w:tcPr>
          <w:p w:rsidR="00157567" w:rsidRPr="00454A61" w:rsidRDefault="00157567" w:rsidP="00C32523">
            <w:pPr>
              <w:pStyle w:val="Default"/>
              <w:spacing w:line="480" w:lineRule="auto"/>
              <w:ind w:left="325"/>
              <w:rPr>
                <w:rFonts w:ascii="Times New Roman" w:hAnsi="Times New Roman" w:cs="Times New Roman"/>
                <w:color w:val="auto"/>
              </w:rPr>
            </w:pPr>
          </w:p>
        </w:tc>
      </w:tr>
      <w:tr w:rsidR="00157567" w:rsidRPr="00454A61" w:rsidTr="00424CC4">
        <w:trPr>
          <w:trHeight w:val="493"/>
        </w:trPr>
        <w:tc>
          <w:tcPr>
            <w:tcW w:w="2016" w:type="dxa"/>
            <w:gridSpan w:val="2"/>
          </w:tcPr>
          <w:p w:rsidR="00157567" w:rsidRPr="00454A61" w:rsidRDefault="00157567" w:rsidP="00C32523">
            <w:pPr>
              <w:pStyle w:val="Default"/>
              <w:spacing w:line="480" w:lineRule="auto"/>
              <w:rPr>
                <w:rFonts w:ascii="Times New Roman" w:hAnsi="Times New Roman" w:cs="Times New Roman"/>
                <w:color w:val="FF0000"/>
              </w:rPr>
            </w:pPr>
            <w:r w:rsidRPr="00454A61">
              <w:rPr>
                <w:rFonts w:ascii="Times New Roman" w:hAnsi="Times New Roman" w:cs="Times New Roman"/>
                <w:color w:val="auto"/>
              </w:rPr>
              <w:t>Tempo de internação em UTI (mediana de dias)</w:t>
            </w:r>
          </w:p>
        </w:tc>
        <w:tc>
          <w:tcPr>
            <w:tcW w:w="1689" w:type="dxa"/>
            <w:gridSpan w:val="3"/>
          </w:tcPr>
          <w:p w:rsidR="00157567" w:rsidRPr="00454A61" w:rsidRDefault="00157567" w:rsidP="00C32523">
            <w:pPr>
              <w:pStyle w:val="Default"/>
              <w:spacing w:line="480" w:lineRule="auto"/>
              <w:jc w:val="center"/>
              <w:rPr>
                <w:rFonts w:ascii="Times New Roman" w:hAnsi="Times New Roman" w:cs="Times New Roman"/>
                <w:color w:val="auto"/>
              </w:rPr>
            </w:pPr>
            <w:proofErr w:type="gramStart"/>
            <w:r w:rsidRPr="00454A61">
              <w:rPr>
                <w:rFonts w:ascii="Times New Roman" w:hAnsi="Times New Roman" w:cs="Times New Roman"/>
                <w:color w:val="auto"/>
              </w:rPr>
              <w:t>8</w:t>
            </w:r>
            <w:proofErr w:type="gramEnd"/>
            <w:r w:rsidRPr="00454A61">
              <w:rPr>
                <w:rFonts w:ascii="Times New Roman" w:hAnsi="Times New Roman" w:cs="Times New Roman"/>
                <w:color w:val="auto"/>
              </w:rPr>
              <w:t xml:space="preserve"> (3; 13,75)**</w:t>
            </w:r>
          </w:p>
        </w:tc>
        <w:tc>
          <w:tcPr>
            <w:tcW w:w="1689" w:type="dxa"/>
            <w:gridSpan w:val="2"/>
          </w:tcPr>
          <w:p w:rsidR="00157567" w:rsidRPr="00454A61" w:rsidRDefault="00157567" w:rsidP="00C32523">
            <w:pPr>
              <w:pStyle w:val="Default"/>
              <w:spacing w:line="480" w:lineRule="auto"/>
              <w:jc w:val="center"/>
              <w:rPr>
                <w:rFonts w:ascii="Times New Roman" w:hAnsi="Times New Roman" w:cs="Times New Roman"/>
                <w:color w:val="auto"/>
              </w:rPr>
            </w:pPr>
            <w:proofErr w:type="gramStart"/>
            <w:r w:rsidRPr="00454A61">
              <w:rPr>
                <w:rFonts w:ascii="Times New Roman" w:hAnsi="Times New Roman" w:cs="Times New Roman"/>
                <w:color w:val="auto"/>
              </w:rPr>
              <w:t>4</w:t>
            </w:r>
            <w:proofErr w:type="gramEnd"/>
            <w:r w:rsidRPr="00454A61">
              <w:rPr>
                <w:rFonts w:ascii="Times New Roman" w:hAnsi="Times New Roman" w:cs="Times New Roman"/>
                <w:color w:val="auto"/>
              </w:rPr>
              <w:t xml:space="preserve"> (2; 8)**</w:t>
            </w:r>
          </w:p>
        </w:tc>
        <w:tc>
          <w:tcPr>
            <w:tcW w:w="1652" w:type="dxa"/>
            <w:tcBorders>
              <w:left w:val="nil"/>
            </w:tcBorders>
          </w:tcPr>
          <w:p w:rsidR="00157567" w:rsidRPr="00454A61" w:rsidRDefault="00157567" w:rsidP="00C32523">
            <w:pPr>
              <w:pStyle w:val="Default"/>
              <w:spacing w:line="480" w:lineRule="auto"/>
              <w:jc w:val="both"/>
              <w:rPr>
                <w:rFonts w:ascii="Times New Roman" w:hAnsi="Times New Roman" w:cs="Times New Roman"/>
              </w:rPr>
            </w:pPr>
          </w:p>
        </w:tc>
        <w:tc>
          <w:tcPr>
            <w:tcW w:w="1674" w:type="dxa"/>
          </w:tcPr>
          <w:p w:rsidR="00157567" w:rsidRPr="00454A61" w:rsidRDefault="00157567" w:rsidP="00C32523">
            <w:pPr>
              <w:pStyle w:val="Default"/>
              <w:spacing w:line="480" w:lineRule="auto"/>
              <w:ind w:left="325"/>
              <w:rPr>
                <w:rFonts w:ascii="Times New Roman" w:hAnsi="Times New Roman" w:cs="Times New Roman"/>
              </w:rPr>
            </w:pPr>
            <w:r w:rsidRPr="00454A61">
              <w:rPr>
                <w:rFonts w:ascii="Times New Roman" w:hAnsi="Times New Roman" w:cs="Times New Roman"/>
              </w:rPr>
              <w:t xml:space="preserve"> &lt;0,001***</w:t>
            </w:r>
          </w:p>
        </w:tc>
      </w:tr>
      <w:tr w:rsidR="00157567" w:rsidRPr="00454A61" w:rsidTr="00424CC4">
        <w:trPr>
          <w:trHeight w:val="435"/>
        </w:trPr>
        <w:tc>
          <w:tcPr>
            <w:tcW w:w="2016" w:type="dxa"/>
            <w:gridSpan w:val="2"/>
          </w:tcPr>
          <w:p w:rsidR="00157567" w:rsidRPr="00454A61" w:rsidRDefault="00157567" w:rsidP="00C32523">
            <w:pPr>
              <w:pStyle w:val="Default"/>
              <w:spacing w:line="480" w:lineRule="auto"/>
              <w:rPr>
                <w:rFonts w:ascii="Times New Roman" w:hAnsi="Times New Roman" w:cs="Times New Roman"/>
              </w:rPr>
            </w:pPr>
            <w:r w:rsidRPr="00454A61">
              <w:rPr>
                <w:rFonts w:ascii="Times New Roman" w:hAnsi="Times New Roman" w:cs="Times New Roman"/>
              </w:rPr>
              <w:t>Tipo de UTI internado</w:t>
            </w:r>
          </w:p>
        </w:tc>
        <w:tc>
          <w:tcPr>
            <w:tcW w:w="1689" w:type="dxa"/>
            <w:gridSpan w:val="3"/>
          </w:tcPr>
          <w:p w:rsidR="00157567" w:rsidRPr="00454A61" w:rsidRDefault="00157567" w:rsidP="00C32523">
            <w:pPr>
              <w:pStyle w:val="Default"/>
              <w:spacing w:line="480" w:lineRule="auto"/>
              <w:jc w:val="both"/>
              <w:rPr>
                <w:rFonts w:ascii="Times New Roman" w:hAnsi="Times New Roman" w:cs="Times New Roman"/>
              </w:rPr>
            </w:pPr>
          </w:p>
        </w:tc>
        <w:tc>
          <w:tcPr>
            <w:tcW w:w="1689" w:type="dxa"/>
            <w:gridSpan w:val="2"/>
          </w:tcPr>
          <w:p w:rsidR="00157567" w:rsidRPr="00454A61" w:rsidRDefault="00157567" w:rsidP="00C32523">
            <w:pPr>
              <w:pStyle w:val="Default"/>
              <w:spacing w:line="480" w:lineRule="auto"/>
              <w:jc w:val="both"/>
              <w:rPr>
                <w:rFonts w:ascii="Times New Roman" w:hAnsi="Times New Roman" w:cs="Times New Roman"/>
              </w:rPr>
            </w:pPr>
          </w:p>
        </w:tc>
        <w:tc>
          <w:tcPr>
            <w:tcW w:w="1652" w:type="dxa"/>
            <w:tcBorders>
              <w:left w:val="nil"/>
            </w:tcBorders>
          </w:tcPr>
          <w:p w:rsidR="00157567" w:rsidRPr="00454A61" w:rsidRDefault="00157567" w:rsidP="00C32523">
            <w:pPr>
              <w:pStyle w:val="Default"/>
              <w:spacing w:line="480" w:lineRule="auto"/>
              <w:jc w:val="both"/>
              <w:rPr>
                <w:rFonts w:ascii="Times New Roman" w:hAnsi="Times New Roman" w:cs="Times New Roman"/>
              </w:rPr>
            </w:pPr>
          </w:p>
        </w:tc>
        <w:tc>
          <w:tcPr>
            <w:tcW w:w="1674" w:type="dxa"/>
          </w:tcPr>
          <w:p w:rsidR="00157567" w:rsidRPr="00454A61" w:rsidRDefault="00157567" w:rsidP="00C32523">
            <w:pPr>
              <w:pStyle w:val="Default"/>
              <w:spacing w:line="480" w:lineRule="auto"/>
              <w:ind w:left="325"/>
              <w:rPr>
                <w:rFonts w:ascii="Times New Roman" w:hAnsi="Times New Roman" w:cs="Times New Roman"/>
              </w:rPr>
            </w:pPr>
          </w:p>
        </w:tc>
      </w:tr>
      <w:tr w:rsidR="00157567" w:rsidRPr="00454A61" w:rsidTr="00424CC4">
        <w:trPr>
          <w:trHeight w:val="240"/>
        </w:trPr>
        <w:tc>
          <w:tcPr>
            <w:tcW w:w="2016" w:type="dxa"/>
            <w:gridSpan w:val="2"/>
          </w:tcPr>
          <w:p w:rsidR="00157567" w:rsidRPr="00454A61" w:rsidRDefault="00157567" w:rsidP="00C32523">
            <w:pPr>
              <w:pStyle w:val="Default"/>
              <w:spacing w:line="480" w:lineRule="auto"/>
              <w:ind w:firstLine="284"/>
              <w:rPr>
                <w:rFonts w:ascii="Times New Roman" w:hAnsi="Times New Roman" w:cs="Times New Roman"/>
              </w:rPr>
            </w:pPr>
            <w:r w:rsidRPr="00454A61">
              <w:rPr>
                <w:rFonts w:ascii="Times New Roman" w:hAnsi="Times New Roman" w:cs="Times New Roman"/>
              </w:rPr>
              <w:t>Clínica</w:t>
            </w:r>
          </w:p>
        </w:tc>
        <w:tc>
          <w:tcPr>
            <w:tcW w:w="1689" w:type="dxa"/>
            <w:gridSpan w:val="3"/>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86 (71,66)</w:t>
            </w:r>
          </w:p>
        </w:tc>
        <w:tc>
          <w:tcPr>
            <w:tcW w:w="1689" w:type="dxa"/>
            <w:gridSpan w:val="2"/>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101 (54)</w:t>
            </w:r>
          </w:p>
        </w:tc>
        <w:tc>
          <w:tcPr>
            <w:tcW w:w="1652" w:type="dxa"/>
            <w:tcBorders>
              <w:left w:val="nil"/>
            </w:tcBorders>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187</w:t>
            </w:r>
          </w:p>
        </w:tc>
        <w:tc>
          <w:tcPr>
            <w:tcW w:w="1674" w:type="dxa"/>
            <w:vMerge w:val="restart"/>
          </w:tcPr>
          <w:p w:rsidR="00157567" w:rsidRPr="00454A61" w:rsidRDefault="00157567" w:rsidP="00C32523">
            <w:pPr>
              <w:pStyle w:val="Default"/>
              <w:spacing w:line="480" w:lineRule="auto"/>
              <w:ind w:left="325"/>
              <w:rPr>
                <w:rFonts w:ascii="Times New Roman" w:hAnsi="Times New Roman" w:cs="Times New Roman"/>
              </w:rPr>
            </w:pPr>
            <w:r w:rsidRPr="00454A61">
              <w:rPr>
                <w:rFonts w:ascii="Times New Roman" w:hAnsi="Times New Roman" w:cs="Times New Roman"/>
              </w:rPr>
              <w:t xml:space="preserve"> &lt;0,001*</w:t>
            </w:r>
          </w:p>
        </w:tc>
      </w:tr>
      <w:tr w:rsidR="00157567" w:rsidRPr="00454A61" w:rsidTr="00424CC4">
        <w:trPr>
          <w:trHeight w:val="230"/>
        </w:trPr>
        <w:tc>
          <w:tcPr>
            <w:tcW w:w="2016" w:type="dxa"/>
            <w:gridSpan w:val="2"/>
          </w:tcPr>
          <w:p w:rsidR="00157567" w:rsidRPr="00454A61" w:rsidRDefault="00157567" w:rsidP="00C32523">
            <w:pPr>
              <w:pStyle w:val="Default"/>
              <w:spacing w:line="480" w:lineRule="auto"/>
              <w:ind w:firstLine="284"/>
              <w:rPr>
                <w:rFonts w:ascii="Times New Roman" w:hAnsi="Times New Roman" w:cs="Times New Roman"/>
              </w:rPr>
            </w:pPr>
            <w:r w:rsidRPr="00454A61">
              <w:rPr>
                <w:rFonts w:ascii="Times New Roman" w:hAnsi="Times New Roman" w:cs="Times New Roman"/>
              </w:rPr>
              <w:t>Cirúrgica</w:t>
            </w:r>
          </w:p>
        </w:tc>
        <w:tc>
          <w:tcPr>
            <w:tcW w:w="1689" w:type="dxa"/>
            <w:gridSpan w:val="3"/>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34 (28,34)</w:t>
            </w:r>
          </w:p>
        </w:tc>
        <w:tc>
          <w:tcPr>
            <w:tcW w:w="1689" w:type="dxa"/>
            <w:gridSpan w:val="2"/>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114 (77)</w:t>
            </w:r>
          </w:p>
        </w:tc>
        <w:tc>
          <w:tcPr>
            <w:tcW w:w="1652" w:type="dxa"/>
            <w:tcBorders>
              <w:left w:val="nil"/>
            </w:tcBorders>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148</w:t>
            </w:r>
          </w:p>
        </w:tc>
        <w:tc>
          <w:tcPr>
            <w:tcW w:w="1674" w:type="dxa"/>
            <w:vMerge/>
          </w:tcPr>
          <w:p w:rsidR="00157567" w:rsidRPr="00454A61" w:rsidRDefault="00157567" w:rsidP="00C32523">
            <w:pPr>
              <w:pStyle w:val="Default"/>
              <w:spacing w:line="480" w:lineRule="auto"/>
              <w:ind w:left="325"/>
              <w:rPr>
                <w:rFonts w:ascii="Times New Roman" w:hAnsi="Times New Roman" w:cs="Times New Roman"/>
              </w:rPr>
            </w:pPr>
          </w:p>
        </w:tc>
      </w:tr>
      <w:tr w:rsidR="00157567" w:rsidRPr="00454A61" w:rsidTr="00424CC4">
        <w:trPr>
          <w:trHeight w:val="254"/>
        </w:trPr>
        <w:tc>
          <w:tcPr>
            <w:tcW w:w="2016" w:type="dxa"/>
            <w:gridSpan w:val="2"/>
          </w:tcPr>
          <w:p w:rsidR="00157567" w:rsidRPr="00454A61" w:rsidRDefault="00157567" w:rsidP="00C32523">
            <w:pPr>
              <w:pStyle w:val="Default"/>
              <w:spacing w:line="480" w:lineRule="auto"/>
              <w:rPr>
                <w:rFonts w:ascii="Times New Roman" w:hAnsi="Times New Roman" w:cs="Times New Roman"/>
              </w:rPr>
            </w:pPr>
            <w:r w:rsidRPr="00454A61">
              <w:rPr>
                <w:rFonts w:ascii="Times New Roman" w:hAnsi="Times New Roman" w:cs="Times New Roman"/>
              </w:rPr>
              <w:t xml:space="preserve">Motivo de </w:t>
            </w:r>
            <w:r w:rsidRPr="00454A61">
              <w:rPr>
                <w:rFonts w:ascii="Times New Roman" w:hAnsi="Times New Roman" w:cs="Times New Roman"/>
              </w:rPr>
              <w:lastRenderedPageBreak/>
              <w:t>internação</w:t>
            </w:r>
          </w:p>
        </w:tc>
        <w:tc>
          <w:tcPr>
            <w:tcW w:w="1689" w:type="dxa"/>
            <w:gridSpan w:val="3"/>
          </w:tcPr>
          <w:p w:rsidR="00157567" w:rsidRPr="00454A61" w:rsidRDefault="00157567" w:rsidP="00C32523">
            <w:pPr>
              <w:pStyle w:val="Default"/>
              <w:spacing w:line="480" w:lineRule="auto"/>
              <w:jc w:val="both"/>
              <w:rPr>
                <w:rFonts w:ascii="Times New Roman" w:hAnsi="Times New Roman" w:cs="Times New Roman"/>
              </w:rPr>
            </w:pPr>
          </w:p>
        </w:tc>
        <w:tc>
          <w:tcPr>
            <w:tcW w:w="1689" w:type="dxa"/>
            <w:gridSpan w:val="2"/>
          </w:tcPr>
          <w:p w:rsidR="00157567" w:rsidRPr="00454A61" w:rsidRDefault="00157567" w:rsidP="00C32523">
            <w:pPr>
              <w:pStyle w:val="Default"/>
              <w:spacing w:line="480" w:lineRule="auto"/>
              <w:jc w:val="both"/>
              <w:rPr>
                <w:rFonts w:ascii="Times New Roman" w:hAnsi="Times New Roman" w:cs="Times New Roman"/>
              </w:rPr>
            </w:pPr>
          </w:p>
        </w:tc>
        <w:tc>
          <w:tcPr>
            <w:tcW w:w="1652" w:type="dxa"/>
          </w:tcPr>
          <w:p w:rsidR="00157567" w:rsidRPr="00454A61" w:rsidRDefault="00157567" w:rsidP="00C32523">
            <w:pPr>
              <w:pStyle w:val="Default"/>
              <w:spacing w:line="480" w:lineRule="auto"/>
              <w:jc w:val="both"/>
              <w:rPr>
                <w:rFonts w:ascii="Times New Roman" w:hAnsi="Times New Roman" w:cs="Times New Roman"/>
              </w:rPr>
            </w:pPr>
          </w:p>
        </w:tc>
        <w:tc>
          <w:tcPr>
            <w:tcW w:w="1674" w:type="dxa"/>
          </w:tcPr>
          <w:p w:rsidR="00157567" w:rsidRPr="00454A61" w:rsidRDefault="00157567" w:rsidP="00C32523">
            <w:pPr>
              <w:pStyle w:val="Default"/>
              <w:spacing w:line="480" w:lineRule="auto"/>
              <w:ind w:left="325"/>
              <w:rPr>
                <w:rFonts w:ascii="Times New Roman" w:hAnsi="Times New Roman" w:cs="Times New Roman"/>
              </w:rPr>
            </w:pPr>
          </w:p>
        </w:tc>
      </w:tr>
      <w:tr w:rsidR="00157567" w:rsidRPr="00454A61" w:rsidTr="00424CC4">
        <w:trPr>
          <w:trHeight w:val="331"/>
        </w:trPr>
        <w:tc>
          <w:tcPr>
            <w:tcW w:w="2016" w:type="dxa"/>
            <w:gridSpan w:val="2"/>
          </w:tcPr>
          <w:p w:rsidR="00157567" w:rsidRPr="00454A61" w:rsidRDefault="00157567" w:rsidP="00C32523">
            <w:pPr>
              <w:pStyle w:val="Default"/>
              <w:tabs>
                <w:tab w:val="left" w:pos="360"/>
              </w:tabs>
              <w:spacing w:line="480" w:lineRule="auto"/>
              <w:rPr>
                <w:rFonts w:ascii="Times New Roman" w:hAnsi="Times New Roman" w:cs="Times New Roman"/>
              </w:rPr>
            </w:pPr>
            <w:r w:rsidRPr="00454A61">
              <w:rPr>
                <w:rFonts w:ascii="Times New Roman" w:hAnsi="Times New Roman" w:cs="Times New Roman"/>
              </w:rPr>
              <w:lastRenderedPageBreak/>
              <w:tab/>
              <w:t>Sepse</w:t>
            </w:r>
          </w:p>
        </w:tc>
        <w:tc>
          <w:tcPr>
            <w:tcW w:w="1689" w:type="dxa"/>
            <w:gridSpan w:val="3"/>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26 (21,66)</w:t>
            </w:r>
          </w:p>
        </w:tc>
        <w:tc>
          <w:tcPr>
            <w:tcW w:w="1689" w:type="dxa"/>
            <w:gridSpan w:val="2"/>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20 (43,5)</w:t>
            </w:r>
          </w:p>
        </w:tc>
        <w:tc>
          <w:tcPr>
            <w:tcW w:w="1652" w:type="dxa"/>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46</w:t>
            </w:r>
          </w:p>
        </w:tc>
        <w:tc>
          <w:tcPr>
            <w:tcW w:w="1674" w:type="dxa"/>
            <w:vMerge w:val="restart"/>
          </w:tcPr>
          <w:p w:rsidR="00157567" w:rsidRPr="00454A61" w:rsidRDefault="00157567" w:rsidP="00C32523">
            <w:pPr>
              <w:pStyle w:val="Default"/>
              <w:spacing w:line="480" w:lineRule="auto"/>
              <w:ind w:left="325"/>
              <w:rPr>
                <w:rFonts w:ascii="Times New Roman" w:hAnsi="Times New Roman" w:cs="Times New Roman"/>
              </w:rPr>
            </w:pPr>
          </w:p>
          <w:p w:rsidR="00157567" w:rsidRPr="00454A61" w:rsidRDefault="00157567" w:rsidP="00C32523">
            <w:pPr>
              <w:pStyle w:val="Default"/>
              <w:spacing w:line="480" w:lineRule="auto"/>
              <w:ind w:left="325"/>
              <w:rPr>
                <w:rFonts w:ascii="Times New Roman" w:hAnsi="Times New Roman" w:cs="Times New Roman"/>
              </w:rPr>
            </w:pPr>
          </w:p>
          <w:p w:rsidR="00157567" w:rsidRPr="00454A61" w:rsidRDefault="00157567" w:rsidP="00C32523">
            <w:pPr>
              <w:pStyle w:val="Default"/>
              <w:spacing w:line="480" w:lineRule="auto"/>
              <w:ind w:left="325"/>
              <w:rPr>
                <w:rFonts w:ascii="Times New Roman" w:hAnsi="Times New Roman" w:cs="Times New Roman"/>
              </w:rPr>
            </w:pPr>
          </w:p>
          <w:p w:rsidR="00157567" w:rsidRPr="00454A61" w:rsidRDefault="00157567" w:rsidP="00C32523">
            <w:pPr>
              <w:pStyle w:val="Default"/>
              <w:spacing w:line="480" w:lineRule="auto"/>
              <w:ind w:left="325"/>
              <w:rPr>
                <w:rFonts w:ascii="Times New Roman" w:hAnsi="Times New Roman" w:cs="Times New Roman"/>
              </w:rPr>
            </w:pPr>
          </w:p>
          <w:p w:rsidR="00157567" w:rsidRPr="00454A61" w:rsidRDefault="00157567" w:rsidP="00C32523">
            <w:pPr>
              <w:pStyle w:val="Default"/>
              <w:spacing w:line="480" w:lineRule="auto"/>
              <w:ind w:left="325"/>
              <w:rPr>
                <w:rFonts w:ascii="Times New Roman" w:hAnsi="Times New Roman" w:cs="Times New Roman"/>
              </w:rPr>
            </w:pPr>
          </w:p>
          <w:p w:rsidR="00157567" w:rsidRPr="00454A61" w:rsidRDefault="00157567" w:rsidP="00C32523">
            <w:pPr>
              <w:pStyle w:val="Default"/>
              <w:spacing w:line="480" w:lineRule="auto"/>
              <w:ind w:left="325"/>
              <w:rPr>
                <w:rFonts w:ascii="Times New Roman" w:hAnsi="Times New Roman" w:cs="Times New Roman"/>
              </w:rPr>
            </w:pPr>
          </w:p>
          <w:p w:rsidR="00157567" w:rsidRPr="00454A61" w:rsidRDefault="00157567" w:rsidP="00C32523">
            <w:pPr>
              <w:pStyle w:val="Default"/>
              <w:spacing w:line="480" w:lineRule="auto"/>
              <w:ind w:left="325"/>
              <w:rPr>
                <w:rFonts w:ascii="Times New Roman" w:hAnsi="Times New Roman" w:cs="Times New Roman"/>
              </w:rPr>
            </w:pPr>
            <w:r w:rsidRPr="00454A61">
              <w:rPr>
                <w:rFonts w:ascii="Times New Roman" w:hAnsi="Times New Roman" w:cs="Times New Roman"/>
              </w:rPr>
              <w:t>&lt;0,001*</w:t>
            </w:r>
          </w:p>
        </w:tc>
      </w:tr>
      <w:tr w:rsidR="00157567" w:rsidRPr="00454A61" w:rsidTr="00424CC4">
        <w:trPr>
          <w:trHeight w:val="493"/>
        </w:trPr>
        <w:tc>
          <w:tcPr>
            <w:tcW w:w="2016" w:type="dxa"/>
            <w:gridSpan w:val="2"/>
          </w:tcPr>
          <w:p w:rsidR="00157567" w:rsidRPr="00454A61" w:rsidRDefault="00157567" w:rsidP="00C32523">
            <w:pPr>
              <w:pStyle w:val="Default"/>
              <w:tabs>
                <w:tab w:val="left" w:pos="270"/>
              </w:tabs>
              <w:spacing w:line="480" w:lineRule="auto"/>
              <w:rPr>
                <w:rFonts w:ascii="Times New Roman" w:hAnsi="Times New Roman" w:cs="Times New Roman"/>
              </w:rPr>
            </w:pPr>
            <w:r w:rsidRPr="00454A61">
              <w:rPr>
                <w:rFonts w:ascii="Times New Roman" w:hAnsi="Times New Roman" w:cs="Times New Roman"/>
              </w:rPr>
              <w:tab/>
              <w:t>Insuficiência respiratória</w:t>
            </w:r>
          </w:p>
        </w:tc>
        <w:tc>
          <w:tcPr>
            <w:tcW w:w="1689" w:type="dxa"/>
            <w:gridSpan w:val="3"/>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39 (32,50)</w:t>
            </w:r>
          </w:p>
        </w:tc>
        <w:tc>
          <w:tcPr>
            <w:tcW w:w="1689" w:type="dxa"/>
            <w:gridSpan w:val="2"/>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37 (48,7)</w:t>
            </w:r>
          </w:p>
        </w:tc>
        <w:tc>
          <w:tcPr>
            <w:tcW w:w="1652" w:type="dxa"/>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76</w:t>
            </w:r>
          </w:p>
        </w:tc>
        <w:tc>
          <w:tcPr>
            <w:tcW w:w="1674" w:type="dxa"/>
            <w:vMerge/>
          </w:tcPr>
          <w:p w:rsidR="00157567" w:rsidRPr="00454A61" w:rsidRDefault="00157567" w:rsidP="00C32523">
            <w:pPr>
              <w:pStyle w:val="Default"/>
              <w:spacing w:line="480" w:lineRule="auto"/>
              <w:ind w:left="325"/>
              <w:rPr>
                <w:rFonts w:ascii="Times New Roman" w:hAnsi="Times New Roman" w:cs="Times New Roman"/>
              </w:rPr>
            </w:pPr>
          </w:p>
        </w:tc>
      </w:tr>
      <w:tr w:rsidR="00157567" w:rsidRPr="00454A61" w:rsidTr="00424CC4">
        <w:trPr>
          <w:trHeight w:val="493"/>
        </w:trPr>
        <w:tc>
          <w:tcPr>
            <w:tcW w:w="2016" w:type="dxa"/>
            <w:gridSpan w:val="2"/>
          </w:tcPr>
          <w:p w:rsidR="00157567" w:rsidRPr="00454A61" w:rsidRDefault="00157567" w:rsidP="00C32523">
            <w:pPr>
              <w:pStyle w:val="Default"/>
              <w:tabs>
                <w:tab w:val="left" w:pos="390"/>
              </w:tabs>
              <w:spacing w:line="480" w:lineRule="auto"/>
              <w:ind w:firstLine="284"/>
              <w:rPr>
                <w:rFonts w:ascii="Times New Roman" w:hAnsi="Times New Roman" w:cs="Times New Roman"/>
              </w:rPr>
            </w:pPr>
            <w:r w:rsidRPr="00454A61">
              <w:rPr>
                <w:rFonts w:ascii="Times New Roman" w:hAnsi="Times New Roman" w:cs="Times New Roman"/>
              </w:rPr>
              <w:t>Problema cardiovascular</w:t>
            </w:r>
          </w:p>
        </w:tc>
        <w:tc>
          <w:tcPr>
            <w:tcW w:w="1689" w:type="dxa"/>
            <w:gridSpan w:val="3"/>
          </w:tcPr>
          <w:p w:rsidR="00157567" w:rsidRPr="00454A61" w:rsidRDefault="00157567" w:rsidP="00C32523">
            <w:pPr>
              <w:pStyle w:val="Default"/>
              <w:spacing w:line="480" w:lineRule="auto"/>
              <w:jc w:val="center"/>
              <w:rPr>
                <w:rFonts w:ascii="Times New Roman" w:hAnsi="Times New Roman" w:cs="Times New Roman"/>
              </w:rPr>
            </w:pPr>
            <w:proofErr w:type="gramStart"/>
            <w:r w:rsidRPr="00454A61">
              <w:rPr>
                <w:rFonts w:ascii="Times New Roman" w:hAnsi="Times New Roman" w:cs="Times New Roman"/>
              </w:rPr>
              <w:t>7</w:t>
            </w:r>
            <w:proofErr w:type="gramEnd"/>
            <w:r w:rsidRPr="00454A61">
              <w:rPr>
                <w:rFonts w:ascii="Times New Roman" w:hAnsi="Times New Roman" w:cs="Times New Roman"/>
              </w:rPr>
              <w:t xml:space="preserve"> (5,83)</w:t>
            </w:r>
          </w:p>
        </w:tc>
        <w:tc>
          <w:tcPr>
            <w:tcW w:w="1689" w:type="dxa"/>
            <w:gridSpan w:val="2"/>
          </w:tcPr>
          <w:p w:rsidR="00157567" w:rsidRPr="00454A61" w:rsidRDefault="00157567" w:rsidP="00C32523">
            <w:pPr>
              <w:pStyle w:val="Default"/>
              <w:spacing w:line="480" w:lineRule="auto"/>
              <w:jc w:val="center"/>
              <w:rPr>
                <w:rFonts w:ascii="Times New Roman" w:hAnsi="Times New Roman" w:cs="Times New Roman"/>
              </w:rPr>
            </w:pPr>
            <w:proofErr w:type="gramStart"/>
            <w:r w:rsidRPr="00454A61">
              <w:rPr>
                <w:rFonts w:ascii="Times New Roman" w:hAnsi="Times New Roman" w:cs="Times New Roman"/>
              </w:rPr>
              <w:t>8</w:t>
            </w:r>
            <w:proofErr w:type="gramEnd"/>
            <w:r w:rsidRPr="00454A61">
              <w:rPr>
                <w:rFonts w:ascii="Times New Roman" w:hAnsi="Times New Roman" w:cs="Times New Roman"/>
              </w:rPr>
              <w:t xml:space="preserve"> (53,3)</w:t>
            </w:r>
          </w:p>
        </w:tc>
        <w:tc>
          <w:tcPr>
            <w:tcW w:w="1652" w:type="dxa"/>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15</w:t>
            </w:r>
          </w:p>
        </w:tc>
        <w:tc>
          <w:tcPr>
            <w:tcW w:w="1674" w:type="dxa"/>
            <w:vMerge/>
          </w:tcPr>
          <w:p w:rsidR="00157567" w:rsidRPr="00454A61" w:rsidRDefault="00157567" w:rsidP="00C32523">
            <w:pPr>
              <w:pStyle w:val="Default"/>
              <w:spacing w:line="480" w:lineRule="auto"/>
              <w:ind w:left="325"/>
              <w:rPr>
                <w:rFonts w:ascii="Times New Roman" w:hAnsi="Times New Roman" w:cs="Times New Roman"/>
              </w:rPr>
            </w:pPr>
          </w:p>
        </w:tc>
      </w:tr>
      <w:tr w:rsidR="00157567" w:rsidRPr="00454A61" w:rsidTr="00424CC4">
        <w:trPr>
          <w:trHeight w:val="493"/>
        </w:trPr>
        <w:tc>
          <w:tcPr>
            <w:tcW w:w="2016" w:type="dxa"/>
            <w:gridSpan w:val="2"/>
          </w:tcPr>
          <w:p w:rsidR="00157567" w:rsidRPr="00454A61" w:rsidRDefault="00157567" w:rsidP="00C32523">
            <w:pPr>
              <w:pStyle w:val="Default"/>
              <w:tabs>
                <w:tab w:val="left" w:pos="390"/>
              </w:tabs>
              <w:spacing w:line="480" w:lineRule="auto"/>
              <w:ind w:firstLine="284"/>
              <w:rPr>
                <w:rFonts w:ascii="Times New Roman" w:hAnsi="Times New Roman" w:cs="Times New Roman"/>
              </w:rPr>
            </w:pPr>
            <w:proofErr w:type="gramStart"/>
            <w:r w:rsidRPr="00454A61">
              <w:rPr>
                <w:rFonts w:ascii="Times New Roman" w:hAnsi="Times New Roman" w:cs="Times New Roman"/>
              </w:rPr>
              <w:t>Pós-operatório cirurgia</w:t>
            </w:r>
            <w:proofErr w:type="gramEnd"/>
            <w:r w:rsidRPr="00454A61">
              <w:rPr>
                <w:rFonts w:ascii="Times New Roman" w:hAnsi="Times New Roman" w:cs="Times New Roman"/>
              </w:rPr>
              <w:t xml:space="preserve"> cardíaca</w:t>
            </w:r>
          </w:p>
        </w:tc>
        <w:tc>
          <w:tcPr>
            <w:tcW w:w="1689" w:type="dxa"/>
            <w:gridSpan w:val="3"/>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10 (8,33)</w:t>
            </w:r>
          </w:p>
        </w:tc>
        <w:tc>
          <w:tcPr>
            <w:tcW w:w="1689" w:type="dxa"/>
            <w:gridSpan w:val="2"/>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27 (73)</w:t>
            </w:r>
          </w:p>
        </w:tc>
        <w:tc>
          <w:tcPr>
            <w:tcW w:w="1652" w:type="dxa"/>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37</w:t>
            </w:r>
          </w:p>
        </w:tc>
        <w:tc>
          <w:tcPr>
            <w:tcW w:w="1674" w:type="dxa"/>
            <w:vMerge/>
          </w:tcPr>
          <w:p w:rsidR="00157567" w:rsidRPr="00454A61" w:rsidRDefault="00157567" w:rsidP="00C32523">
            <w:pPr>
              <w:pStyle w:val="Default"/>
              <w:spacing w:line="480" w:lineRule="auto"/>
              <w:ind w:left="325"/>
              <w:rPr>
                <w:rFonts w:ascii="Times New Roman" w:hAnsi="Times New Roman" w:cs="Times New Roman"/>
              </w:rPr>
            </w:pPr>
          </w:p>
        </w:tc>
      </w:tr>
      <w:tr w:rsidR="00157567" w:rsidRPr="00454A61" w:rsidTr="00424CC4">
        <w:trPr>
          <w:trHeight w:val="493"/>
        </w:trPr>
        <w:tc>
          <w:tcPr>
            <w:tcW w:w="2016" w:type="dxa"/>
            <w:gridSpan w:val="2"/>
          </w:tcPr>
          <w:p w:rsidR="00157567" w:rsidRPr="00454A61" w:rsidRDefault="00157567" w:rsidP="00C32523">
            <w:pPr>
              <w:pStyle w:val="Default"/>
              <w:tabs>
                <w:tab w:val="left" w:pos="390"/>
              </w:tabs>
              <w:spacing w:line="480" w:lineRule="auto"/>
              <w:ind w:firstLine="284"/>
              <w:rPr>
                <w:rFonts w:ascii="Times New Roman" w:hAnsi="Times New Roman" w:cs="Times New Roman"/>
              </w:rPr>
            </w:pPr>
            <w:proofErr w:type="gramStart"/>
            <w:r w:rsidRPr="00454A61">
              <w:rPr>
                <w:rFonts w:ascii="Times New Roman" w:hAnsi="Times New Roman" w:cs="Times New Roman"/>
              </w:rPr>
              <w:t>Pós-operatório cirurgia</w:t>
            </w:r>
            <w:proofErr w:type="gramEnd"/>
            <w:r w:rsidRPr="00454A61">
              <w:rPr>
                <w:rFonts w:ascii="Times New Roman" w:hAnsi="Times New Roman" w:cs="Times New Roman"/>
              </w:rPr>
              <w:t xml:space="preserve"> torácica</w:t>
            </w:r>
          </w:p>
        </w:tc>
        <w:tc>
          <w:tcPr>
            <w:tcW w:w="1689" w:type="dxa"/>
            <w:gridSpan w:val="3"/>
          </w:tcPr>
          <w:p w:rsidR="00157567" w:rsidRPr="00454A61" w:rsidRDefault="00157567" w:rsidP="00C32523">
            <w:pPr>
              <w:pStyle w:val="Default"/>
              <w:spacing w:line="480" w:lineRule="auto"/>
              <w:jc w:val="center"/>
              <w:rPr>
                <w:rFonts w:ascii="Times New Roman" w:hAnsi="Times New Roman" w:cs="Times New Roman"/>
              </w:rPr>
            </w:pPr>
            <w:proofErr w:type="gramStart"/>
            <w:r w:rsidRPr="00454A61">
              <w:rPr>
                <w:rFonts w:ascii="Times New Roman" w:hAnsi="Times New Roman" w:cs="Times New Roman"/>
              </w:rPr>
              <w:t>1</w:t>
            </w:r>
            <w:proofErr w:type="gramEnd"/>
            <w:r w:rsidRPr="00454A61">
              <w:rPr>
                <w:rFonts w:ascii="Times New Roman" w:hAnsi="Times New Roman" w:cs="Times New Roman"/>
              </w:rPr>
              <w:t xml:space="preserve"> (0,83)</w:t>
            </w:r>
          </w:p>
        </w:tc>
        <w:tc>
          <w:tcPr>
            <w:tcW w:w="1689" w:type="dxa"/>
            <w:gridSpan w:val="2"/>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17 (94,4)</w:t>
            </w:r>
          </w:p>
        </w:tc>
        <w:tc>
          <w:tcPr>
            <w:tcW w:w="1652" w:type="dxa"/>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18</w:t>
            </w:r>
          </w:p>
        </w:tc>
        <w:tc>
          <w:tcPr>
            <w:tcW w:w="1674" w:type="dxa"/>
            <w:vMerge/>
          </w:tcPr>
          <w:p w:rsidR="00157567" w:rsidRPr="00454A61" w:rsidRDefault="00157567" w:rsidP="00C32523">
            <w:pPr>
              <w:pStyle w:val="Default"/>
              <w:spacing w:line="480" w:lineRule="auto"/>
              <w:ind w:left="325"/>
              <w:rPr>
                <w:rFonts w:ascii="Times New Roman" w:hAnsi="Times New Roman" w:cs="Times New Roman"/>
              </w:rPr>
            </w:pPr>
          </w:p>
        </w:tc>
      </w:tr>
      <w:tr w:rsidR="00157567" w:rsidRPr="00454A61" w:rsidTr="00424CC4">
        <w:trPr>
          <w:trHeight w:val="493"/>
        </w:trPr>
        <w:tc>
          <w:tcPr>
            <w:tcW w:w="2016" w:type="dxa"/>
            <w:gridSpan w:val="2"/>
          </w:tcPr>
          <w:p w:rsidR="00157567" w:rsidRPr="00454A61" w:rsidRDefault="00157567" w:rsidP="00C32523">
            <w:pPr>
              <w:pStyle w:val="Default"/>
              <w:tabs>
                <w:tab w:val="left" w:pos="390"/>
              </w:tabs>
              <w:spacing w:line="480" w:lineRule="auto"/>
              <w:ind w:firstLine="284"/>
              <w:rPr>
                <w:rFonts w:ascii="Times New Roman" w:hAnsi="Times New Roman" w:cs="Times New Roman"/>
              </w:rPr>
            </w:pPr>
            <w:proofErr w:type="gramStart"/>
            <w:r w:rsidRPr="00454A61">
              <w:rPr>
                <w:rFonts w:ascii="Times New Roman" w:hAnsi="Times New Roman" w:cs="Times New Roman"/>
              </w:rPr>
              <w:t>Pós-operatório cirurgia</w:t>
            </w:r>
            <w:proofErr w:type="gramEnd"/>
            <w:r w:rsidRPr="00454A61">
              <w:rPr>
                <w:rFonts w:ascii="Times New Roman" w:hAnsi="Times New Roman" w:cs="Times New Roman"/>
              </w:rPr>
              <w:t xml:space="preserve"> vascular</w:t>
            </w:r>
          </w:p>
        </w:tc>
        <w:tc>
          <w:tcPr>
            <w:tcW w:w="1689" w:type="dxa"/>
            <w:gridSpan w:val="3"/>
          </w:tcPr>
          <w:p w:rsidR="00157567" w:rsidRPr="00454A61" w:rsidRDefault="00157567" w:rsidP="00C32523">
            <w:pPr>
              <w:pStyle w:val="Default"/>
              <w:spacing w:line="480" w:lineRule="auto"/>
              <w:jc w:val="center"/>
              <w:rPr>
                <w:rFonts w:ascii="Times New Roman" w:hAnsi="Times New Roman" w:cs="Times New Roman"/>
              </w:rPr>
            </w:pPr>
            <w:proofErr w:type="gramStart"/>
            <w:r w:rsidRPr="00454A61">
              <w:rPr>
                <w:rFonts w:ascii="Times New Roman" w:hAnsi="Times New Roman" w:cs="Times New Roman"/>
              </w:rPr>
              <w:t>1</w:t>
            </w:r>
            <w:proofErr w:type="gramEnd"/>
            <w:r w:rsidRPr="00454A61">
              <w:rPr>
                <w:rFonts w:ascii="Times New Roman" w:hAnsi="Times New Roman" w:cs="Times New Roman"/>
              </w:rPr>
              <w:t xml:space="preserve"> (0,83)</w:t>
            </w:r>
          </w:p>
        </w:tc>
        <w:tc>
          <w:tcPr>
            <w:tcW w:w="1689" w:type="dxa"/>
            <w:gridSpan w:val="2"/>
          </w:tcPr>
          <w:p w:rsidR="00157567" w:rsidRPr="00454A61" w:rsidRDefault="00157567" w:rsidP="00C32523">
            <w:pPr>
              <w:pStyle w:val="Default"/>
              <w:spacing w:line="480" w:lineRule="auto"/>
              <w:jc w:val="center"/>
              <w:rPr>
                <w:rFonts w:ascii="Times New Roman" w:hAnsi="Times New Roman" w:cs="Times New Roman"/>
              </w:rPr>
            </w:pPr>
            <w:proofErr w:type="gramStart"/>
            <w:r w:rsidRPr="00454A61">
              <w:rPr>
                <w:rFonts w:ascii="Times New Roman" w:hAnsi="Times New Roman" w:cs="Times New Roman"/>
              </w:rPr>
              <w:t>9</w:t>
            </w:r>
            <w:proofErr w:type="gramEnd"/>
            <w:r w:rsidRPr="00454A61">
              <w:rPr>
                <w:rFonts w:ascii="Times New Roman" w:hAnsi="Times New Roman" w:cs="Times New Roman"/>
              </w:rPr>
              <w:t xml:space="preserve"> (90)</w:t>
            </w:r>
          </w:p>
        </w:tc>
        <w:tc>
          <w:tcPr>
            <w:tcW w:w="1652" w:type="dxa"/>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10</w:t>
            </w:r>
          </w:p>
        </w:tc>
        <w:tc>
          <w:tcPr>
            <w:tcW w:w="1674" w:type="dxa"/>
            <w:vMerge/>
          </w:tcPr>
          <w:p w:rsidR="00157567" w:rsidRPr="00454A61" w:rsidRDefault="00157567" w:rsidP="00C32523">
            <w:pPr>
              <w:pStyle w:val="Default"/>
              <w:spacing w:line="480" w:lineRule="auto"/>
              <w:ind w:left="325"/>
              <w:rPr>
                <w:rFonts w:ascii="Times New Roman" w:hAnsi="Times New Roman" w:cs="Times New Roman"/>
              </w:rPr>
            </w:pPr>
          </w:p>
        </w:tc>
      </w:tr>
      <w:tr w:rsidR="00157567" w:rsidRPr="00454A61" w:rsidTr="00424CC4">
        <w:trPr>
          <w:trHeight w:val="490"/>
        </w:trPr>
        <w:tc>
          <w:tcPr>
            <w:tcW w:w="2016" w:type="dxa"/>
            <w:gridSpan w:val="2"/>
          </w:tcPr>
          <w:p w:rsidR="00157567" w:rsidRPr="00454A61" w:rsidRDefault="00157567" w:rsidP="00C32523">
            <w:pPr>
              <w:pStyle w:val="Default"/>
              <w:tabs>
                <w:tab w:val="left" w:pos="390"/>
              </w:tabs>
              <w:spacing w:line="480" w:lineRule="auto"/>
              <w:ind w:firstLine="284"/>
              <w:rPr>
                <w:rFonts w:ascii="Times New Roman" w:hAnsi="Times New Roman" w:cs="Times New Roman"/>
              </w:rPr>
            </w:pPr>
            <w:r w:rsidRPr="00454A61">
              <w:rPr>
                <w:rFonts w:ascii="Times New Roman" w:hAnsi="Times New Roman" w:cs="Times New Roman"/>
              </w:rPr>
              <w:t xml:space="preserve">Pós-operatórios de outras cirurgias </w:t>
            </w:r>
          </w:p>
        </w:tc>
        <w:tc>
          <w:tcPr>
            <w:tcW w:w="1689" w:type="dxa"/>
            <w:gridSpan w:val="3"/>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14 (11,66)</w:t>
            </w:r>
          </w:p>
        </w:tc>
        <w:tc>
          <w:tcPr>
            <w:tcW w:w="1689" w:type="dxa"/>
            <w:gridSpan w:val="2"/>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53 (79,1)</w:t>
            </w:r>
          </w:p>
          <w:p w:rsidR="00157567" w:rsidRPr="00454A61" w:rsidRDefault="00157567" w:rsidP="00C32523">
            <w:pPr>
              <w:pStyle w:val="Default"/>
              <w:spacing w:line="480" w:lineRule="auto"/>
              <w:jc w:val="center"/>
              <w:rPr>
                <w:rFonts w:ascii="Times New Roman" w:hAnsi="Times New Roman" w:cs="Times New Roman"/>
              </w:rPr>
            </w:pPr>
          </w:p>
        </w:tc>
        <w:tc>
          <w:tcPr>
            <w:tcW w:w="1652" w:type="dxa"/>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67</w:t>
            </w:r>
          </w:p>
          <w:p w:rsidR="00157567" w:rsidRPr="00454A61" w:rsidRDefault="00157567" w:rsidP="00C32523">
            <w:pPr>
              <w:pStyle w:val="Default"/>
              <w:spacing w:line="480" w:lineRule="auto"/>
              <w:jc w:val="center"/>
              <w:rPr>
                <w:rFonts w:ascii="Times New Roman" w:hAnsi="Times New Roman" w:cs="Times New Roman"/>
              </w:rPr>
            </w:pPr>
          </w:p>
        </w:tc>
        <w:tc>
          <w:tcPr>
            <w:tcW w:w="1674" w:type="dxa"/>
            <w:vMerge/>
          </w:tcPr>
          <w:p w:rsidR="00157567" w:rsidRPr="00454A61" w:rsidRDefault="00157567" w:rsidP="00C32523">
            <w:pPr>
              <w:pStyle w:val="Default"/>
              <w:spacing w:line="480" w:lineRule="auto"/>
              <w:ind w:left="325"/>
              <w:rPr>
                <w:rFonts w:ascii="Times New Roman" w:hAnsi="Times New Roman" w:cs="Times New Roman"/>
              </w:rPr>
            </w:pPr>
          </w:p>
        </w:tc>
      </w:tr>
      <w:tr w:rsidR="00157567" w:rsidRPr="00454A61" w:rsidTr="00424CC4">
        <w:trPr>
          <w:trHeight w:val="270"/>
        </w:trPr>
        <w:tc>
          <w:tcPr>
            <w:tcW w:w="2016" w:type="dxa"/>
            <w:gridSpan w:val="2"/>
          </w:tcPr>
          <w:p w:rsidR="00157567" w:rsidRPr="00454A61" w:rsidRDefault="00157567" w:rsidP="00C32523">
            <w:pPr>
              <w:pStyle w:val="Default"/>
              <w:tabs>
                <w:tab w:val="left" w:pos="390"/>
              </w:tabs>
              <w:spacing w:line="480" w:lineRule="auto"/>
              <w:ind w:left="284"/>
              <w:rPr>
                <w:rFonts w:ascii="Times New Roman" w:hAnsi="Times New Roman" w:cs="Times New Roman"/>
              </w:rPr>
            </w:pPr>
            <w:r w:rsidRPr="00454A61">
              <w:rPr>
                <w:rFonts w:ascii="Times New Roman" w:hAnsi="Times New Roman" w:cs="Times New Roman"/>
              </w:rPr>
              <w:t>Outros motivos</w:t>
            </w:r>
          </w:p>
        </w:tc>
        <w:tc>
          <w:tcPr>
            <w:tcW w:w="1689" w:type="dxa"/>
            <w:gridSpan w:val="3"/>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22 (18,33)</w:t>
            </w:r>
          </w:p>
        </w:tc>
        <w:tc>
          <w:tcPr>
            <w:tcW w:w="1689" w:type="dxa"/>
            <w:gridSpan w:val="2"/>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44 (25,11)</w:t>
            </w:r>
          </w:p>
        </w:tc>
        <w:tc>
          <w:tcPr>
            <w:tcW w:w="1652" w:type="dxa"/>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66</w:t>
            </w:r>
          </w:p>
        </w:tc>
        <w:tc>
          <w:tcPr>
            <w:tcW w:w="1674" w:type="dxa"/>
          </w:tcPr>
          <w:p w:rsidR="00157567" w:rsidRPr="00454A61" w:rsidRDefault="00157567" w:rsidP="00C32523">
            <w:pPr>
              <w:pStyle w:val="Default"/>
              <w:spacing w:line="480" w:lineRule="auto"/>
              <w:ind w:left="325"/>
              <w:rPr>
                <w:rFonts w:ascii="Times New Roman" w:hAnsi="Times New Roman" w:cs="Times New Roman"/>
              </w:rPr>
            </w:pPr>
          </w:p>
        </w:tc>
      </w:tr>
      <w:tr w:rsidR="00157567" w:rsidRPr="00454A61" w:rsidTr="00424CC4">
        <w:trPr>
          <w:trHeight w:val="270"/>
        </w:trPr>
        <w:tc>
          <w:tcPr>
            <w:tcW w:w="2016" w:type="dxa"/>
            <w:gridSpan w:val="2"/>
          </w:tcPr>
          <w:p w:rsidR="00157567" w:rsidRPr="00454A61" w:rsidRDefault="00157567" w:rsidP="00C32523">
            <w:pPr>
              <w:pStyle w:val="Default"/>
              <w:tabs>
                <w:tab w:val="left" w:pos="390"/>
              </w:tabs>
              <w:spacing w:line="480" w:lineRule="auto"/>
              <w:rPr>
                <w:rFonts w:ascii="Times New Roman" w:hAnsi="Times New Roman" w:cs="Times New Roman"/>
              </w:rPr>
            </w:pPr>
            <w:proofErr w:type="spellStart"/>
            <w:r w:rsidRPr="00454A61">
              <w:rPr>
                <w:rFonts w:ascii="Times New Roman" w:hAnsi="Times New Roman" w:cs="Times New Roman"/>
              </w:rPr>
              <w:t>Comorbidades</w:t>
            </w:r>
            <w:proofErr w:type="spellEnd"/>
          </w:p>
        </w:tc>
        <w:tc>
          <w:tcPr>
            <w:tcW w:w="1689" w:type="dxa"/>
            <w:gridSpan w:val="3"/>
          </w:tcPr>
          <w:p w:rsidR="00157567" w:rsidRPr="00454A61" w:rsidRDefault="00157567" w:rsidP="00C32523">
            <w:pPr>
              <w:pStyle w:val="Default"/>
              <w:spacing w:line="480" w:lineRule="auto"/>
              <w:jc w:val="center"/>
              <w:rPr>
                <w:rFonts w:ascii="Times New Roman" w:hAnsi="Times New Roman" w:cs="Times New Roman"/>
              </w:rPr>
            </w:pPr>
          </w:p>
        </w:tc>
        <w:tc>
          <w:tcPr>
            <w:tcW w:w="1689" w:type="dxa"/>
            <w:gridSpan w:val="2"/>
          </w:tcPr>
          <w:p w:rsidR="00157567" w:rsidRPr="00454A61" w:rsidRDefault="00157567" w:rsidP="00C32523">
            <w:pPr>
              <w:pStyle w:val="Default"/>
              <w:spacing w:line="480" w:lineRule="auto"/>
              <w:jc w:val="center"/>
              <w:rPr>
                <w:rFonts w:ascii="Times New Roman" w:hAnsi="Times New Roman" w:cs="Times New Roman"/>
              </w:rPr>
            </w:pPr>
          </w:p>
        </w:tc>
        <w:tc>
          <w:tcPr>
            <w:tcW w:w="1652" w:type="dxa"/>
          </w:tcPr>
          <w:p w:rsidR="00157567" w:rsidRPr="00454A61" w:rsidRDefault="00157567" w:rsidP="00C32523">
            <w:pPr>
              <w:pStyle w:val="Default"/>
              <w:spacing w:line="480" w:lineRule="auto"/>
              <w:jc w:val="center"/>
              <w:rPr>
                <w:rFonts w:ascii="Times New Roman" w:hAnsi="Times New Roman" w:cs="Times New Roman"/>
              </w:rPr>
            </w:pPr>
          </w:p>
        </w:tc>
        <w:tc>
          <w:tcPr>
            <w:tcW w:w="1674" w:type="dxa"/>
          </w:tcPr>
          <w:p w:rsidR="00157567" w:rsidRPr="00454A61" w:rsidRDefault="00157567" w:rsidP="00C32523">
            <w:pPr>
              <w:pStyle w:val="Default"/>
              <w:spacing w:line="480" w:lineRule="auto"/>
              <w:ind w:left="325"/>
              <w:rPr>
                <w:rFonts w:ascii="Times New Roman" w:hAnsi="Times New Roman" w:cs="Times New Roman"/>
              </w:rPr>
            </w:pPr>
          </w:p>
        </w:tc>
      </w:tr>
      <w:tr w:rsidR="00157567" w:rsidRPr="00454A61" w:rsidTr="00424CC4">
        <w:trPr>
          <w:trHeight w:val="250"/>
        </w:trPr>
        <w:tc>
          <w:tcPr>
            <w:tcW w:w="2016" w:type="dxa"/>
            <w:gridSpan w:val="2"/>
          </w:tcPr>
          <w:p w:rsidR="00157567" w:rsidRPr="00454A61" w:rsidRDefault="00157567" w:rsidP="00C32523">
            <w:pPr>
              <w:pStyle w:val="Default"/>
              <w:tabs>
                <w:tab w:val="left" w:pos="390"/>
              </w:tabs>
              <w:spacing w:line="480" w:lineRule="auto"/>
              <w:ind w:firstLine="284"/>
              <w:rPr>
                <w:rFonts w:ascii="Times New Roman" w:hAnsi="Times New Roman" w:cs="Times New Roman"/>
              </w:rPr>
            </w:pPr>
            <w:r w:rsidRPr="00454A61">
              <w:rPr>
                <w:rFonts w:ascii="Times New Roman" w:hAnsi="Times New Roman" w:cs="Times New Roman"/>
              </w:rPr>
              <w:t>Tabagista</w:t>
            </w:r>
          </w:p>
        </w:tc>
        <w:tc>
          <w:tcPr>
            <w:tcW w:w="1689" w:type="dxa"/>
            <w:gridSpan w:val="3"/>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26 (21,66)</w:t>
            </w:r>
          </w:p>
        </w:tc>
        <w:tc>
          <w:tcPr>
            <w:tcW w:w="1689" w:type="dxa"/>
            <w:gridSpan w:val="2"/>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53 (24,65)</w:t>
            </w:r>
          </w:p>
        </w:tc>
        <w:tc>
          <w:tcPr>
            <w:tcW w:w="1652" w:type="dxa"/>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79</w:t>
            </w:r>
          </w:p>
        </w:tc>
        <w:tc>
          <w:tcPr>
            <w:tcW w:w="1674" w:type="dxa"/>
          </w:tcPr>
          <w:p w:rsidR="00157567" w:rsidRPr="00454A61" w:rsidRDefault="00157567" w:rsidP="00C32523">
            <w:pPr>
              <w:pStyle w:val="Default"/>
              <w:spacing w:line="480" w:lineRule="auto"/>
              <w:ind w:left="325"/>
              <w:rPr>
                <w:rFonts w:ascii="Times New Roman" w:hAnsi="Times New Roman" w:cs="Times New Roman"/>
              </w:rPr>
            </w:pPr>
            <w:r w:rsidRPr="00454A61">
              <w:rPr>
                <w:rFonts w:ascii="Times New Roman" w:hAnsi="Times New Roman" w:cs="Times New Roman"/>
              </w:rPr>
              <w:t>0,346*</w:t>
            </w:r>
          </w:p>
        </w:tc>
      </w:tr>
      <w:tr w:rsidR="00157567" w:rsidRPr="00454A61" w:rsidTr="00424CC4">
        <w:trPr>
          <w:trHeight w:val="230"/>
        </w:trPr>
        <w:tc>
          <w:tcPr>
            <w:tcW w:w="2016" w:type="dxa"/>
            <w:gridSpan w:val="2"/>
          </w:tcPr>
          <w:p w:rsidR="00157567" w:rsidRPr="00454A61" w:rsidRDefault="00157567" w:rsidP="00C32523">
            <w:pPr>
              <w:pStyle w:val="Default"/>
              <w:spacing w:line="480" w:lineRule="auto"/>
              <w:ind w:firstLine="284"/>
              <w:jc w:val="both"/>
              <w:rPr>
                <w:rFonts w:ascii="Times New Roman" w:hAnsi="Times New Roman" w:cs="Times New Roman"/>
              </w:rPr>
            </w:pPr>
            <w:r w:rsidRPr="00454A61">
              <w:rPr>
                <w:rFonts w:ascii="Times New Roman" w:hAnsi="Times New Roman" w:cs="Times New Roman"/>
              </w:rPr>
              <w:t>Etilista</w:t>
            </w:r>
          </w:p>
        </w:tc>
        <w:tc>
          <w:tcPr>
            <w:tcW w:w="1689" w:type="dxa"/>
            <w:gridSpan w:val="3"/>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13 (10,83)</w:t>
            </w:r>
          </w:p>
        </w:tc>
        <w:tc>
          <w:tcPr>
            <w:tcW w:w="1689" w:type="dxa"/>
            <w:gridSpan w:val="2"/>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13 (6,04)</w:t>
            </w:r>
          </w:p>
        </w:tc>
        <w:tc>
          <w:tcPr>
            <w:tcW w:w="1652" w:type="dxa"/>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26</w:t>
            </w:r>
          </w:p>
        </w:tc>
        <w:tc>
          <w:tcPr>
            <w:tcW w:w="1674" w:type="dxa"/>
          </w:tcPr>
          <w:p w:rsidR="00157567" w:rsidRPr="00454A61" w:rsidRDefault="00157567" w:rsidP="00C32523">
            <w:pPr>
              <w:pStyle w:val="Default"/>
              <w:spacing w:line="480" w:lineRule="auto"/>
              <w:ind w:left="325"/>
              <w:rPr>
                <w:rFonts w:ascii="Times New Roman" w:hAnsi="Times New Roman" w:cs="Times New Roman"/>
              </w:rPr>
            </w:pPr>
            <w:r w:rsidRPr="00454A61">
              <w:rPr>
                <w:rFonts w:ascii="Times New Roman" w:hAnsi="Times New Roman" w:cs="Times New Roman"/>
              </w:rPr>
              <w:t>0,238*</w:t>
            </w:r>
          </w:p>
        </w:tc>
      </w:tr>
      <w:tr w:rsidR="00157567" w:rsidRPr="00454A61" w:rsidTr="00424CC4">
        <w:trPr>
          <w:trHeight w:val="210"/>
        </w:trPr>
        <w:tc>
          <w:tcPr>
            <w:tcW w:w="2016" w:type="dxa"/>
            <w:gridSpan w:val="2"/>
          </w:tcPr>
          <w:p w:rsidR="00157567" w:rsidRPr="00454A61" w:rsidRDefault="00157567" w:rsidP="00C32523">
            <w:pPr>
              <w:pStyle w:val="Default"/>
              <w:spacing w:line="480" w:lineRule="auto"/>
              <w:ind w:firstLine="284"/>
              <w:jc w:val="both"/>
              <w:rPr>
                <w:rFonts w:ascii="Times New Roman" w:hAnsi="Times New Roman" w:cs="Times New Roman"/>
              </w:rPr>
            </w:pPr>
            <w:r w:rsidRPr="00454A61">
              <w:rPr>
                <w:rFonts w:ascii="Times New Roman" w:hAnsi="Times New Roman" w:cs="Times New Roman"/>
              </w:rPr>
              <w:t>Obesidade</w:t>
            </w:r>
          </w:p>
        </w:tc>
        <w:tc>
          <w:tcPr>
            <w:tcW w:w="1689" w:type="dxa"/>
            <w:gridSpan w:val="3"/>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15 (12,50)</w:t>
            </w:r>
          </w:p>
        </w:tc>
        <w:tc>
          <w:tcPr>
            <w:tcW w:w="1689" w:type="dxa"/>
            <w:gridSpan w:val="2"/>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24 (11,16)</w:t>
            </w:r>
          </w:p>
        </w:tc>
        <w:tc>
          <w:tcPr>
            <w:tcW w:w="1652" w:type="dxa"/>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39</w:t>
            </w:r>
          </w:p>
        </w:tc>
        <w:tc>
          <w:tcPr>
            <w:tcW w:w="1674" w:type="dxa"/>
          </w:tcPr>
          <w:p w:rsidR="00157567" w:rsidRPr="00454A61" w:rsidRDefault="00157567" w:rsidP="00C32523">
            <w:pPr>
              <w:pStyle w:val="Default"/>
              <w:spacing w:line="480" w:lineRule="auto"/>
              <w:ind w:left="325"/>
              <w:rPr>
                <w:rFonts w:ascii="Times New Roman" w:hAnsi="Times New Roman" w:cs="Times New Roman"/>
              </w:rPr>
            </w:pPr>
            <w:r w:rsidRPr="00454A61">
              <w:rPr>
                <w:rFonts w:ascii="Times New Roman" w:hAnsi="Times New Roman" w:cs="Times New Roman"/>
              </w:rPr>
              <w:t>0,725*</w:t>
            </w:r>
          </w:p>
        </w:tc>
      </w:tr>
      <w:tr w:rsidR="00157567" w:rsidRPr="00454A61" w:rsidTr="00424CC4">
        <w:trPr>
          <w:trHeight w:val="210"/>
        </w:trPr>
        <w:tc>
          <w:tcPr>
            <w:tcW w:w="2016" w:type="dxa"/>
            <w:gridSpan w:val="2"/>
          </w:tcPr>
          <w:p w:rsidR="00157567" w:rsidRPr="00454A61" w:rsidRDefault="00157567" w:rsidP="00C32523">
            <w:pPr>
              <w:pStyle w:val="Default"/>
              <w:spacing w:line="480" w:lineRule="auto"/>
              <w:ind w:firstLine="284"/>
              <w:jc w:val="both"/>
              <w:rPr>
                <w:rFonts w:ascii="Times New Roman" w:hAnsi="Times New Roman" w:cs="Times New Roman"/>
              </w:rPr>
            </w:pPr>
            <w:r w:rsidRPr="00454A61">
              <w:rPr>
                <w:rFonts w:ascii="Times New Roman" w:hAnsi="Times New Roman" w:cs="Times New Roman"/>
              </w:rPr>
              <w:t>HAS</w:t>
            </w:r>
          </w:p>
        </w:tc>
        <w:tc>
          <w:tcPr>
            <w:tcW w:w="1689" w:type="dxa"/>
            <w:gridSpan w:val="3"/>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57 (47,50)</w:t>
            </w:r>
          </w:p>
        </w:tc>
        <w:tc>
          <w:tcPr>
            <w:tcW w:w="1689" w:type="dxa"/>
            <w:gridSpan w:val="2"/>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123 (57,21)</w:t>
            </w:r>
          </w:p>
        </w:tc>
        <w:tc>
          <w:tcPr>
            <w:tcW w:w="1652" w:type="dxa"/>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180</w:t>
            </w:r>
          </w:p>
        </w:tc>
        <w:tc>
          <w:tcPr>
            <w:tcW w:w="1674" w:type="dxa"/>
          </w:tcPr>
          <w:p w:rsidR="00157567" w:rsidRPr="00454A61" w:rsidRDefault="00157567" w:rsidP="00C32523">
            <w:pPr>
              <w:pStyle w:val="Default"/>
              <w:spacing w:line="480" w:lineRule="auto"/>
              <w:ind w:left="325"/>
              <w:rPr>
                <w:rFonts w:ascii="Times New Roman" w:hAnsi="Times New Roman" w:cs="Times New Roman"/>
              </w:rPr>
            </w:pPr>
            <w:r w:rsidRPr="00454A61">
              <w:rPr>
                <w:rFonts w:ascii="Times New Roman" w:hAnsi="Times New Roman" w:cs="Times New Roman"/>
              </w:rPr>
              <w:t>0,109*</w:t>
            </w:r>
          </w:p>
        </w:tc>
      </w:tr>
      <w:tr w:rsidR="00157567" w:rsidRPr="00454A61" w:rsidTr="00424CC4">
        <w:trPr>
          <w:trHeight w:val="180"/>
        </w:trPr>
        <w:tc>
          <w:tcPr>
            <w:tcW w:w="2016" w:type="dxa"/>
            <w:gridSpan w:val="2"/>
          </w:tcPr>
          <w:p w:rsidR="00157567" w:rsidRPr="00454A61" w:rsidRDefault="00157567" w:rsidP="00C32523">
            <w:pPr>
              <w:pStyle w:val="Default"/>
              <w:spacing w:line="480" w:lineRule="auto"/>
              <w:ind w:firstLine="284"/>
              <w:jc w:val="both"/>
              <w:rPr>
                <w:rFonts w:ascii="Times New Roman" w:hAnsi="Times New Roman" w:cs="Times New Roman"/>
              </w:rPr>
            </w:pPr>
            <w:r w:rsidRPr="00454A61">
              <w:rPr>
                <w:rFonts w:ascii="Times New Roman" w:hAnsi="Times New Roman" w:cs="Times New Roman"/>
              </w:rPr>
              <w:t>DM</w:t>
            </w:r>
          </w:p>
        </w:tc>
        <w:tc>
          <w:tcPr>
            <w:tcW w:w="1689" w:type="dxa"/>
            <w:gridSpan w:val="3"/>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43 (35,83)</w:t>
            </w:r>
          </w:p>
        </w:tc>
        <w:tc>
          <w:tcPr>
            <w:tcW w:w="1689" w:type="dxa"/>
            <w:gridSpan w:val="2"/>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59 (27,44)</w:t>
            </w:r>
          </w:p>
        </w:tc>
        <w:tc>
          <w:tcPr>
            <w:tcW w:w="1652" w:type="dxa"/>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102</w:t>
            </w:r>
          </w:p>
        </w:tc>
        <w:tc>
          <w:tcPr>
            <w:tcW w:w="1674" w:type="dxa"/>
          </w:tcPr>
          <w:p w:rsidR="00157567" w:rsidRPr="00454A61" w:rsidRDefault="00157567" w:rsidP="00C32523">
            <w:pPr>
              <w:pStyle w:val="Default"/>
              <w:spacing w:line="480" w:lineRule="auto"/>
              <w:ind w:left="325"/>
              <w:rPr>
                <w:rFonts w:ascii="Times New Roman" w:hAnsi="Times New Roman" w:cs="Times New Roman"/>
              </w:rPr>
            </w:pPr>
            <w:r w:rsidRPr="00454A61">
              <w:rPr>
                <w:rFonts w:ascii="Times New Roman" w:hAnsi="Times New Roman" w:cs="Times New Roman"/>
              </w:rPr>
              <w:t>0,137*</w:t>
            </w:r>
          </w:p>
        </w:tc>
      </w:tr>
      <w:tr w:rsidR="00157567" w:rsidRPr="00454A61" w:rsidTr="00424CC4">
        <w:trPr>
          <w:trHeight w:val="240"/>
        </w:trPr>
        <w:tc>
          <w:tcPr>
            <w:tcW w:w="2016" w:type="dxa"/>
            <w:gridSpan w:val="2"/>
          </w:tcPr>
          <w:p w:rsidR="00157567" w:rsidRPr="00454A61" w:rsidRDefault="00157567" w:rsidP="00C32523">
            <w:pPr>
              <w:pStyle w:val="Default"/>
              <w:spacing w:line="480" w:lineRule="auto"/>
              <w:ind w:firstLine="284"/>
              <w:jc w:val="both"/>
              <w:rPr>
                <w:rFonts w:ascii="Times New Roman" w:hAnsi="Times New Roman" w:cs="Times New Roman"/>
              </w:rPr>
            </w:pPr>
            <w:r w:rsidRPr="00454A61">
              <w:rPr>
                <w:rFonts w:ascii="Times New Roman" w:hAnsi="Times New Roman" w:cs="Times New Roman"/>
              </w:rPr>
              <w:t>Cardiopatia Isquêmica</w:t>
            </w:r>
          </w:p>
        </w:tc>
        <w:tc>
          <w:tcPr>
            <w:tcW w:w="1689" w:type="dxa"/>
            <w:gridSpan w:val="3"/>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15 (12,50)</w:t>
            </w:r>
          </w:p>
        </w:tc>
        <w:tc>
          <w:tcPr>
            <w:tcW w:w="1689" w:type="dxa"/>
            <w:gridSpan w:val="2"/>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18 (8,37)</w:t>
            </w:r>
          </w:p>
        </w:tc>
        <w:tc>
          <w:tcPr>
            <w:tcW w:w="1652" w:type="dxa"/>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33</w:t>
            </w:r>
          </w:p>
        </w:tc>
        <w:tc>
          <w:tcPr>
            <w:tcW w:w="1674" w:type="dxa"/>
          </w:tcPr>
          <w:p w:rsidR="00157567" w:rsidRPr="00454A61" w:rsidRDefault="00157567" w:rsidP="00C32523">
            <w:pPr>
              <w:pStyle w:val="Default"/>
              <w:spacing w:line="480" w:lineRule="auto"/>
              <w:ind w:left="325"/>
              <w:rPr>
                <w:rFonts w:ascii="Times New Roman" w:hAnsi="Times New Roman" w:cs="Times New Roman"/>
              </w:rPr>
            </w:pPr>
            <w:r w:rsidRPr="00454A61">
              <w:rPr>
                <w:rFonts w:ascii="Times New Roman" w:hAnsi="Times New Roman" w:cs="Times New Roman"/>
              </w:rPr>
              <w:t>0,253*</w:t>
            </w:r>
          </w:p>
        </w:tc>
      </w:tr>
      <w:tr w:rsidR="00157567" w:rsidRPr="00454A61" w:rsidTr="00424CC4">
        <w:trPr>
          <w:trHeight w:val="240"/>
        </w:trPr>
        <w:tc>
          <w:tcPr>
            <w:tcW w:w="2016" w:type="dxa"/>
            <w:gridSpan w:val="2"/>
          </w:tcPr>
          <w:p w:rsidR="00157567" w:rsidRPr="00454A61" w:rsidRDefault="00157567" w:rsidP="00C32523">
            <w:pPr>
              <w:pStyle w:val="Default"/>
              <w:spacing w:line="480" w:lineRule="auto"/>
              <w:ind w:firstLine="284"/>
              <w:jc w:val="both"/>
              <w:rPr>
                <w:rFonts w:ascii="Times New Roman" w:hAnsi="Times New Roman" w:cs="Times New Roman"/>
              </w:rPr>
            </w:pPr>
            <w:r w:rsidRPr="00454A61">
              <w:rPr>
                <w:rFonts w:ascii="Times New Roman" w:hAnsi="Times New Roman" w:cs="Times New Roman"/>
              </w:rPr>
              <w:t>ICC</w:t>
            </w:r>
          </w:p>
        </w:tc>
        <w:tc>
          <w:tcPr>
            <w:tcW w:w="1689" w:type="dxa"/>
            <w:gridSpan w:val="3"/>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14 (11,66)</w:t>
            </w:r>
          </w:p>
        </w:tc>
        <w:tc>
          <w:tcPr>
            <w:tcW w:w="1689" w:type="dxa"/>
            <w:gridSpan w:val="2"/>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22 (10,23)</w:t>
            </w:r>
          </w:p>
        </w:tc>
        <w:tc>
          <w:tcPr>
            <w:tcW w:w="1652" w:type="dxa"/>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36</w:t>
            </w:r>
          </w:p>
        </w:tc>
        <w:tc>
          <w:tcPr>
            <w:tcW w:w="1674" w:type="dxa"/>
          </w:tcPr>
          <w:p w:rsidR="00157567" w:rsidRPr="00454A61" w:rsidRDefault="00157567" w:rsidP="00C32523">
            <w:pPr>
              <w:pStyle w:val="Default"/>
              <w:spacing w:line="480" w:lineRule="auto"/>
              <w:ind w:left="325"/>
              <w:rPr>
                <w:rFonts w:ascii="Times New Roman" w:hAnsi="Times New Roman" w:cs="Times New Roman"/>
              </w:rPr>
            </w:pPr>
            <w:r w:rsidRPr="00454A61">
              <w:rPr>
                <w:rFonts w:ascii="Times New Roman" w:hAnsi="Times New Roman" w:cs="Times New Roman"/>
              </w:rPr>
              <w:t>0,685*</w:t>
            </w:r>
          </w:p>
        </w:tc>
      </w:tr>
      <w:tr w:rsidR="00157567" w:rsidRPr="00454A61" w:rsidTr="00424CC4">
        <w:trPr>
          <w:trHeight w:val="240"/>
        </w:trPr>
        <w:tc>
          <w:tcPr>
            <w:tcW w:w="2016" w:type="dxa"/>
            <w:gridSpan w:val="2"/>
          </w:tcPr>
          <w:p w:rsidR="00157567" w:rsidRPr="00454A61" w:rsidRDefault="00157567" w:rsidP="00C32523">
            <w:pPr>
              <w:pStyle w:val="Default"/>
              <w:spacing w:line="480" w:lineRule="auto"/>
              <w:ind w:firstLine="284"/>
              <w:jc w:val="both"/>
              <w:rPr>
                <w:rFonts w:ascii="Times New Roman" w:hAnsi="Times New Roman" w:cs="Times New Roman"/>
                <w:color w:val="auto"/>
              </w:rPr>
            </w:pPr>
            <w:r w:rsidRPr="00454A61">
              <w:rPr>
                <w:rFonts w:ascii="Times New Roman" w:hAnsi="Times New Roman" w:cs="Times New Roman"/>
                <w:color w:val="auto"/>
              </w:rPr>
              <w:t>Neoplasia</w:t>
            </w:r>
          </w:p>
        </w:tc>
        <w:tc>
          <w:tcPr>
            <w:tcW w:w="1689" w:type="dxa"/>
            <w:gridSpan w:val="3"/>
          </w:tcPr>
          <w:p w:rsidR="00157567" w:rsidRPr="00454A61" w:rsidRDefault="00157567" w:rsidP="00C32523">
            <w:pPr>
              <w:pStyle w:val="Default"/>
              <w:spacing w:line="480" w:lineRule="auto"/>
              <w:jc w:val="center"/>
              <w:rPr>
                <w:rFonts w:ascii="Times New Roman" w:hAnsi="Times New Roman" w:cs="Times New Roman"/>
                <w:color w:val="auto"/>
              </w:rPr>
            </w:pPr>
            <w:r w:rsidRPr="00454A61">
              <w:rPr>
                <w:rFonts w:ascii="Times New Roman" w:hAnsi="Times New Roman" w:cs="Times New Roman"/>
                <w:color w:val="auto"/>
              </w:rPr>
              <w:t>14 (11,66)</w:t>
            </w:r>
          </w:p>
        </w:tc>
        <w:tc>
          <w:tcPr>
            <w:tcW w:w="1689" w:type="dxa"/>
            <w:gridSpan w:val="2"/>
          </w:tcPr>
          <w:p w:rsidR="00157567" w:rsidRPr="00454A61" w:rsidRDefault="00157567" w:rsidP="00C32523">
            <w:pPr>
              <w:pStyle w:val="Default"/>
              <w:spacing w:line="480" w:lineRule="auto"/>
              <w:jc w:val="center"/>
              <w:rPr>
                <w:rFonts w:ascii="Times New Roman" w:hAnsi="Times New Roman" w:cs="Times New Roman"/>
                <w:color w:val="auto"/>
              </w:rPr>
            </w:pPr>
            <w:r w:rsidRPr="00454A61">
              <w:rPr>
                <w:rFonts w:ascii="Times New Roman" w:hAnsi="Times New Roman" w:cs="Times New Roman"/>
                <w:color w:val="auto"/>
              </w:rPr>
              <w:t>47 (21,86)</w:t>
            </w:r>
          </w:p>
        </w:tc>
        <w:tc>
          <w:tcPr>
            <w:tcW w:w="1652" w:type="dxa"/>
          </w:tcPr>
          <w:p w:rsidR="00157567" w:rsidRPr="00454A61" w:rsidRDefault="00157567" w:rsidP="00C32523">
            <w:pPr>
              <w:pStyle w:val="Default"/>
              <w:spacing w:line="480" w:lineRule="auto"/>
              <w:jc w:val="center"/>
              <w:rPr>
                <w:rFonts w:ascii="Times New Roman" w:hAnsi="Times New Roman" w:cs="Times New Roman"/>
                <w:color w:val="auto"/>
              </w:rPr>
            </w:pPr>
            <w:r w:rsidRPr="00454A61">
              <w:rPr>
                <w:rFonts w:ascii="Times New Roman" w:hAnsi="Times New Roman" w:cs="Times New Roman"/>
                <w:color w:val="auto"/>
              </w:rPr>
              <w:t>61</w:t>
            </w:r>
          </w:p>
        </w:tc>
        <w:tc>
          <w:tcPr>
            <w:tcW w:w="1674" w:type="dxa"/>
          </w:tcPr>
          <w:p w:rsidR="00157567" w:rsidRPr="00454A61" w:rsidRDefault="00157567" w:rsidP="00C32523">
            <w:pPr>
              <w:pStyle w:val="Default"/>
              <w:spacing w:line="480" w:lineRule="auto"/>
              <w:ind w:left="325"/>
              <w:rPr>
                <w:rFonts w:ascii="Times New Roman" w:hAnsi="Times New Roman" w:cs="Times New Roman"/>
                <w:color w:val="auto"/>
              </w:rPr>
            </w:pPr>
            <w:r w:rsidRPr="00454A61">
              <w:rPr>
                <w:rFonts w:ascii="Times New Roman" w:hAnsi="Times New Roman" w:cs="Times New Roman"/>
                <w:color w:val="auto"/>
              </w:rPr>
              <w:t>0,026*</w:t>
            </w:r>
          </w:p>
        </w:tc>
      </w:tr>
      <w:tr w:rsidR="00157567" w:rsidRPr="00454A61" w:rsidTr="00424CC4">
        <w:trPr>
          <w:trHeight w:val="240"/>
        </w:trPr>
        <w:tc>
          <w:tcPr>
            <w:tcW w:w="2016" w:type="dxa"/>
            <w:gridSpan w:val="2"/>
          </w:tcPr>
          <w:p w:rsidR="00157567" w:rsidRPr="00454A61" w:rsidRDefault="00157567" w:rsidP="00C32523">
            <w:pPr>
              <w:pStyle w:val="Default"/>
              <w:spacing w:line="480" w:lineRule="auto"/>
              <w:ind w:firstLine="284"/>
              <w:jc w:val="both"/>
              <w:rPr>
                <w:rFonts w:ascii="Times New Roman" w:hAnsi="Times New Roman" w:cs="Times New Roman"/>
                <w:color w:val="auto"/>
              </w:rPr>
            </w:pPr>
            <w:r w:rsidRPr="00454A61">
              <w:rPr>
                <w:rFonts w:ascii="Times New Roman" w:hAnsi="Times New Roman" w:cs="Times New Roman"/>
                <w:color w:val="auto"/>
              </w:rPr>
              <w:lastRenderedPageBreak/>
              <w:t>DPOC</w:t>
            </w:r>
          </w:p>
        </w:tc>
        <w:tc>
          <w:tcPr>
            <w:tcW w:w="1689" w:type="dxa"/>
            <w:gridSpan w:val="3"/>
          </w:tcPr>
          <w:p w:rsidR="00157567" w:rsidRPr="00454A61" w:rsidRDefault="00157567" w:rsidP="00C32523">
            <w:pPr>
              <w:pStyle w:val="Default"/>
              <w:spacing w:line="480" w:lineRule="auto"/>
              <w:jc w:val="center"/>
              <w:rPr>
                <w:rFonts w:ascii="Times New Roman" w:hAnsi="Times New Roman" w:cs="Times New Roman"/>
                <w:color w:val="auto"/>
              </w:rPr>
            </w:pPr>
            <w:r w:rsidRPr="00454A61">
              <w:rPr>
                <w:rFonts w:ascii="Times New Roman" w:hAnsi="Times New Roman" w:cs="Times New Roman"/>
                <w:color w:val="auto"/>
              </w:rPr>
              <w:t>23 (19,16)</w:t>
            </w:r>
          </w:p>
        </w:tc>
        <w:tc>
          <w:tcPr>
            <w:tcW w:w="1689" w:type="dxa"/>
            <w:gridSpan w:val="2"/>
          </w:tcPr>
          <w:p w:rsidR="00157567" w:rsidRPr="00454A61" w:rsidRDefault="00157567" w:rsidP="00C32523">
            <w:pPr>
              <w:pStyle w:val="Default"/>
              <w:spacing w:line="480" w:lineRule="auto"/>
              <w:jc w:val="center"/>
              <w:rPr>
                <w:rFonts w:ascii="Times New Roman" w:hAnsi="Times New Roman" w:cs="Times New Roman"/>
                <w:color w:val="auto"/>
              </w:rPr>
            </w:pPr>
            <w:r w:rsidRPr="00454A61">
              <w:rPr>
                <w:rFonts w:ascii="Times New Roman" w:hAnsi="Times New Roman" w:cs="Times New Roman"/>
                <w:color w:val="auto"/>
              </w:rPr>
              <w:t>34 (15,81)</w:t>
            </w:r>
          </w:p>
        </w:tc>
        <w:tc>
          <w:tcPr>
            <w:tcW w:w="1652" w:type="dxa"/>
          </w:tcPr>
          <w:p w:rsidR="00157567" w:rsidRPr="00454A61" w:rsidRDefault="00157567" w:rsidP="00C32523">
            <w:pPr>
              <w:pStyle w:val="Default"/>
              <w:spacing w:line="480" w:lineRule="auto"/>
              <w:jc w:val="center"/>
              <w:rPr>
                <w:rFonts w:ascii="Times New Roman" w:hAnsi="Times New Roman" w:cs="Times New Roman"/>
                <w:color w:val="auto"/>
              </w:rPr>
            </w:pPr>
            <w:r w:rsidRPr="00454A61">
              <w:rPr>
                <w:rFonts w:ascii="Times New Roman" w:hAnsi="Times New Roman" w:cs="Times New Roman"/>
                <w:color w:val="auto"/>
              </w:rPr>
              <w:t>57</w:t>
            </w:r>
          </w:p>
        </w:tc>
        <w:tc>
          <w:tcPr>
            <w:tcW w:w="1674" w:type="dxa"/>
          </w:tcPr>
          <w:p w:rsidR="00157567" w:rsidRPr="00454A61" w:rsidRDefault="00157567" w:rsidP="00C32523">
            <w:pPr>
              <w:pStyle w:val="Default"/>
              <w:spacing w:line="480" w:lineRule="auto"/>
              <w:ind w:left="325"/>
              <w:rPr>
                <w:rFonts w:ascii="Times New Roman" w:hAnsi="Times New Roman" w:cs="Times New Roman"/>
                <w:color w:val="auto"/>
              </w:rPr>
            </w:pPr>
            <w:r w:rsidRPr="00454A61">
              <w:rPr>
                <w:rFonts w:ascii="Times New Roman" w:hAnsi="Times New Roman" w:cs="Times New Roman"/>
                <w:color w:val="auto"/>
              </w:rPr>
              <w:t>0,451*</w:t>
            </w:r>
          </w:p>
        </w:tc>
      </w:tr>
      <w:tr w:rsidR="00157567" w:rsidRPr="00454A61" w:rsidTr="00424CC4">
        <w:trPr>
          <w:trHeight w:val="240"/>
        </w:trPr>
        <w:tc>
          <w:tcPr>
            <w:tcW w:w="2016" w:type="dxa"/>
            <w:gridSpan w:val="2"/>
          </w:tcPr>
          <w:p w:rsidR="00157567" w:rsidRPr="00454A61" w:rsidRDefault="00157567" w:rsidP="00C32523">
            <w:pPr>
              <w:pStyle w:val="Default"/>
              <w:spacing w:line="480" w:lineRule="auto"/>
              <w:ind w:firstLine="284"/>
              <w:jc w:val="both"/>
              <w:rPr>
                <w:rFonts w:ascii="Times New Roman" w:hAnsi="Times New Roman" w:cs="Times New Roman"/>
                <w:color w:val="auto"/>
              </w:rPr>
            </w:pPr>
            <w:r w:rsidRPr="00454A61">
              <w:rPr>
                <w:rFonts w:ascii="Times New Roman" w:hAnsi="Times New Roman" w:cs="Times New Roman"/>
                <w:color w:val="auto"/>
              </w:rPr>
              <w:t>AVC-I</w:t>
            </w:r>
          </w:p>
        </w:tc>
        <w:tc>
          <w:tcPr>
            <w:tcW w:w="1689" w:type="dxa"/>
            <w:gridSpan w:val="3"/>
          </w:tcPr>
          <w:p w:rsidR="00157567" w:rsidRPr="00454A61" w:rsidRDefault="00157567" w:rsidP="00C32523">
            <w:pPr>
              <w:pStyle w:val="Default"/>
              <w:spacing w:line="480" w:lineRule="auto"/>
              <w:jc w:val="center"/>
              <w:rPr>
                <w:rFonts w:ascii="Times New Roman" w:hAnsi="Times New Roman" w:cs="Times New Roman"/>
                <w:color w:val="auto"/>
              </w:rPr>
            </w:pPr>
            <w:r w:rsidRPr="00454A61">
              <w:rPr>
                <w:rFonts w:ascii="Times New Roman" w:hAnsi="Times New Roman" w:cs="Times New Roman"/>
                <w:color w:val="auto"/>
              </w:rPr>
              <w:t>16 (13,33)</w:t>
            </w:r>
          </w:p>
        </w:tc>
        <w:tc>
          <w:tcPr>
            <w:tcW w:w="1689" w:type="dxa"/>
            <w:gridSpan w:val="2"/>
          </w:tcPr>
          <w:p w:rsidR="00157567" w:rsidRPr="00454A61" w:rsidRDefault="00157567" w:rsidP="00C32523">
            <w:pPr>
              <w:pStyle w:val="Default"/>
              <w:spacing w:line="480" w:lineRule="auto"/>
              <w:jc w:val="center"/>
              <w:rPr>
                <w:rFonts w:ascii="Times New Roman" w:hAnsi="Times New Roman" w:cs="Times New Roman"/>
                <w:color w:val="auto"/>
              </w:rPr>
            </w:pPr>
            <w:r w:rsidRPr="00454A61">
              <w:rPr>
                <w:rFonts w:ascii="Times New Roman" w:hAnsi="Times New Roman" w:cs="Times New Roman"/>
                <w:color w:val="auto"/>
              </w:rPr>
              <w:t>13 (6,05)</w:t>
            </w:r>
          </w:p>
        </w:tc>
        <w:tc>
          <w:tcPr>
            <w:tcW w:w="1652" w:type="dxa"/>
          </w:tcPr>
          <w:p w:rsidR="00157567" w:rsidRPr="00454A61" w:rsidRDefault="00157567" w:rsidP="00C32523">
            <w:pPr>
              <w:pStyle w:val="Default"/>
              <w:spacing w:line="480" w:lineRule="auto"/>
              <w:jc w:val="center"/>
              <w:rPr>
                <w:rFonts w:ascii="Times New Roman" w:hAnsi="Times New Roman" w:cs="Times New Roman"/>
                <w:color w:val="auto"/>
              </w:rPr>
            </w:pPr>
            <w:r w:rsidRPr="00454A61">
              <w:rPr>
                <w:rFonts w:ascii="Times New Roman" w:hAnsi="Times New Roman" w:cs="Times New Roman"/>
                <w:color w:val="auto"/>
              </w:rPr>
              <w:t>29</w:t>
            </w:r>
          </w:p>
        </w:tc>
        <w:tc>
          <w:tcPr>
            <w:tcW w:w="1674" w:type="dxa"/>
          </w:tcPr>
          <w:p w:rsidR="00157567" w:rsidRPr="00454A61" w:rsidRDefault="00157567" w:rsidP="00C32523">
            <w:pPr>
              <w:pStyle w:val="Default"/>
              <w:spacing w:line="480" w:lineRule="auto"/>
              <w:ind w:left="325"/>
              <w:rPr>
                <w:rFonts w:ascii="Times New Roman" w:hAnsi="Times New Roman" w:cs="Times New Roman"/>
                <w:color w:val="auto"/>
              </w:rPr>
            </w:pPr>
            <w:r w:rsidRPr="00454A61">
              <w:rPr>
                <w:rFonts w:ascii="Times New Roman" w:hAnsi="Times New Roman" w:cs="Times New Roman"/>
                <w:color w:val="auto"/>
              </w:rPr>
              <w:t>0,027*</w:t>
            </w:r>
          </w:p>
        </w:tc>
      </w:tr>
      <w:tr w:rsidR="00157567" w:rsidRPr="00454A61" w:rsidTr="00424CC4">
        <w:trPr>
          <w:trHeight w:val="240"/>
        </w:trPr>
        <w:tc>
          <w:tcPr>
            <w:tcW w:w="2016" w:type="dxa"/>
            <w:gridSpan w:val="2"/>
          </w:tcPr>
          <w:p w:rsidR="00157567" w:rsidRPr="00454A61" w:rsidRDefault="00157567" w:rsidP="00C32523">
            <w:pPr>
              <w:pStyle w:val="Default"/>
              <w:spacing w:line="480" w:lineRule="auto"/>
              <w:ind w:firstLine="284"/>
              <w:jc w:val="both"/>
              <w:rPr>
                <w:rFonts w:ascii="Times New Roman" w:hAnsi="Times New Roman" w:cs="Times New Roman"/>
                <w:color w:val="auto"/>
              </w:rPr>
            </w:pPr>
            <w:r w:rsidRPr="00454A61">
              <w:rPr>
                <w:rFonts w:ascii="Times New Roman" w:hAnsi="Times New Roman" w:cs="Times New Roman"/>
                <w:color w:val="auto"/>
              </w:rPr>
              <w:t>Epilepsia</w:t>
            </w:r>
          </w:p>
        </w:tc>
        <w:tc>
          <w:tcPr>
            <w:tcW w:w="1689" w:type="dxa"/>
            <w:gridSpan w:val="3"/>
          </w:tcPr>
          <w:p w:rsidR="00157567" w:rsidRPr="00454A61" w:rsidRDefault="00157567" w:rsidP="00C32523">
            <w:pPr>
              <w:pStyle w:val="Default"/>
              <w:spacing w:line="480" w:lineRule="auto"/>
              <w:jc w:val="center"/>
              <w:rPr>
                <w:rFonts w:ascii="Times New Roman" w:hAnsi="Times New Roman" w:cs="Times New Roman"/>
                <w:color w:val="auto"/>
              </w:rPr>
            </w:pPr>
            <w:proofErr w:type="gramStart"/>
            <w:r w:rsidRPr="00454A61">
              <w:rPr>
                <w:rFonts w:ascii="Times New Roman" w:hAnsi="Times New Roman" w:cs="Times New Roman"/>
                <w:color w:val="auto"/>
              </w:rPr>
              <w:t>8</w:t>
            </w:r>
            <w:proofErr w:type="gramEnd"/>
            <w:r w:rsidRPr="00454A61">
              <w:rPr>
                <w:rFonts w:ascii="Times New Roman" w:hAnsi="Times New Roman" w:cs="Times New Roman"/>
                <w:color w:val="auto"/>
              </w:rPr>
              <w:t xml:space="preserve"> (6,66)</w:t>
            </w:r>
          </w:p>
        </w:tc>
        <w:tc>
          <w:tcPr>
            <w:tcW w:w="1689" w:type="dxa"/>
            <w:gridSpan w:val="2"/>
          </w:tcPr>
          <w:p w:rsidR="00157567" w:rsidRPr="00454A61" w:rsidRDefault="00157567" w:rsidP="00C32523">
            <w:pPr>
              <w:pStyle w:val="Default"/>
              <w:spacing w:line="480" w:lineRule="auto"/>
              <w:jc w:val="center"/>
              <w:rPr>
                <w:rFonts w:ascii="Times New Roman" w:hAnsi="Times New Roman" w:cs="Times New Roman"/>
                <w:color w:val="auto"/>
              </w:rPr>
            </w:pPr>
            <w:proofErr w:type="gramStart"/>
            <w:r w:rsidRPr="00454A61">
              <w:rPr>
                <w:rFonts w:ascii="Times New Roman" w:hAnsi="Times New Roman" w:cs="Times New Roman"/>
                <w:color w:val="auto"/>
              </w:rPr>
              <w:t>2</w:t>
            </w:r>
            <w:proofErr w:type="gramEnd"/>
            <w:r w:rsidRPr="00454A61">
              <w:rPr>
                <w:rFonts w:ascii="Times New Roman" w:hAnsi="Times New Roman" w:cs="Times New Roman"/>
                <w:color w:val="auto"/>
              </w:rPr>
              <w:t xml:space="preserve"> (0.93)</w:t>
            </w:r>
          </w:p>
        </w:tc>
        <w:tc>
          <w:tcPr>
            <w:tcW w:w="1652" w:type="dxa"/>
          </w:tcPr>
          <w:p w:rsidR="00157567" w:rsidRPr="00454A61" w:rsidRDefault="00157567" w:rsidP="00C32523">
            <w:pPr>
              <w:pStyle w:val="Default"/>
              <w:spacing w:line="480" w:lineRule="auto"/>
              <w:jc w:val="center"/>
              <w:rPr>
                <w:rFonts w:ascii="Times New Roman" w:hAnsi="Times New Roman" w:cs="Times New Roman"/>
                <w:color w:val="auto"/>
              </w:rPr>
            </w:pPr>
            <w:r w:rsidRPr="00454A61">
              <w:rPr>
                <w:rFonts w:ascii="Times New Roman" w:hAnsi="Times New Roman" w:cs="Times New Roman"/>
                <w:color w:val="auto"/>
              </w:rPr>
              <w:t>10</w:t>
            </w:r>
          </w:p>
        </w:tc>
        <w:tc>
          <w:tcPr>
            <w:tcW w:w="1674" w:type="dxa"/>
          </w:tcPr>
          <w:p w:rsidR="00157567" w:rsidRPr="00454A61" w:rsidRDefault="00157567" w:rsidP="00C32523">
            <w:pPr>
              <w:pStyle w:val="Default"/>
              <w:spacing w:line="480" w:lineRule="auto"/>
              <w:ind w:left="325"/>
              <w:rPr>
                <w:rFonts w:ascii="Times New Roman" w:hAnsi="Times New Roman" w:cs="Times New Roman"/>
                <w:color w:val="auto"/>
              </w:rPr>
            </w:pPr>
            <w:r w:rsidRPr="00454A61">
              <w:rPr>
                <w:rFonts w:ascii="Times New Roman" w:hAnsi="Times New Roman" w:cs="Times New Roman"/>
                <w:color w:val="auto"/>
              </w:rPr>
              <w:t>0,005*</w:t>
            </w:r>
          </w:p>
        </w:tc>
      </w:tr>
      <w:tr w:rsidR="00157567" w:rsidRPr="00454A61" w:rsidTr="00424CC4">
        <w:trPr>
          <w:trHeight w:val="240"/>
        </w:trPr>
        <w:tc>
          <w:tcPr>
            <w:tcW w:w="2016" w:type="dxa"/>
            <w:gridSpan w:val="2"/>
            <w:tcBorders>
              <w:bottom w:val="single" w:sz="4" w:space="0" w:color="auto"/>
            </w:tcBorders>
          </w:tcPr>
          <w:p w:rsidR="00157567" w:rsidRPr="00454A61" w:rsidRDefault="00157567" w:rsidP="00C32523">
            <w:pPr>
              <w:pStyle w:val="Default"/>
              <w:spacing w:line="480" w:lineRule="auto"/>
              <w:ind w:firstLine="284"/>
              <w:jc w:val="both"/>
              <w:rPr>
                <w:rFonts w:ascii="Times New Roman" w:hAnsi="Times New Roman" w:cs="Times New Roman"/>
              </w:rPr>
            </w:pPr>
            <w:r w:rsidRPr="00454A61">
              <w:rPr>
                <w:rFonts w:ascii="Times New Roman" w:hAnsi="Times New Roman" w:cs="Times New Roman"/>
              </w:rPr>
              <w:t>SIDA</w:t>
            </w:r>
          </w:p>
        </w:tc>
        <w:tc>
          <w:tcPr>
            <w:tcW w:w="1689" w:type="dxa"/>
            <w:gridSpan w:val="3"/>
            <w:tcBorders>
              <w:bottom w:val="single" w:sz="4" w:space="0" w:color="auto"/>
            </w:tcBorders>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10 (8,33)</w:t>
            </w:r>
          </w:p>
        </w:tc>
        <w:tc>
          <w:tcPr>
            <w:tcW w:w="1689" w:type="dxa"/>
            <w:gridSpan w:val="2"/>
            <w:tcBorders>
              <w:bottom w:val="single" w:sz="4" w:space="0" w:color="auto"/>
            </w:tcBorders>
          </w:tcPr>
          <w:p w:rsidR="00157567" w:rsidRPr="00454A61" w:rsidRDefault="00157567" w:rsidP="00C32523">
            <w:pPr>
              <w:pStyle w:val="Default"/>
              <w:spacing w:line="480" w:lineRule="auto"/>
              <w:jc w:val="center"/>
              <w:rPr>
                <w:rFonts w:ascii="Times New Roman" w:hAnsi="Times New Roman" w:cs="Times New Roman"/>
              </w:rPr>
            </w:pPr>
            <w:proofErr w:type="gramStart"/>
            <w:r w:rsidRPr="00454A61">
              <w:rPr>
                <w:rFonts w:ascii="Times New Roman" w:hAnsi="Times New Roman" w:cs="Times New Roman"/>
              </w:rPr>
              <w:t>8</w:t>
            </w:r>
            <w:proofErr w:type="gramEnd"/>
            <w:r w:rsidRPr="00454A61">
              <w:rPr>
                <w:rFonts w:ascii="Times New Roman" w:hAnsi="Times New Roman" w:cs="Times New Roman"/>
              </w:rPr>
              <w:t xml:space="preserve"> (3,72)</w:t>
            </w:r>
          </w:p>
        </w:tc>
        <w:tc>
          <w:tcPr>
            <w:tcW w:w="1652" w:type="dxa"/>
            <w:tcBorders>
              <w:bottom w:val="single" w:sz="4" w:space="0" w:color="auto"/>
            </w:tcBorders>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18</w:t>
            </w:r>
          </w:p>
        </w:tc>
        <w:tc>
          <w:tcPr>
            <w:tcW w:w="1674" w:type="dxa"/>
            <w:tcBorders>
              <w:bottom w:val="single" w:sz="4" w:space="0" w:color="auto"/>
            </w:tcBorders>
          </w:tcPr>
          <w:p w:rsidR="00157567" w:rsidRPr="00454A61" w:rsidRDefault="00157567" w:rsidP="00C32523">
            <w:pPr>
              <w:pStyle w:val="Default"/>
              <w:spacing w:line="480" w:lineRule="auto"/>
              <w:ind w:left="325"/>
              <w:rPr>
                <w:rFonts w:ascii="Times New Roman" w:hAnsi="Times New Roman" w:cs="Times New Roman"/>
              </w:rPr>
            </w:pPr>
            <w:r w:rsidRPr="00454A61">
              <w:rPr>
                <w:rFonts w:ascii="Times New Roman" w:hAnsi="Times New Roman" w:cs="Times New Roman"/>
              </w:rPr>
              <w:t>0,081*</w:t>
            </w:r>
          </w:p>
        </w:tc>
      </w:tr>
    </w:tbl>
    <w:p w:rsidR="00157567" w:rsidRPr="00454A61" w:rsidRDefault="00157567" w:rsidP="00157567">
      <w:pPr>
        <w:pStyle w:val="Default"/>
        <w:spacing w:line="480" w:lineRule="auto"/>
        <w:jc w:val="both"/>
        <w:rPr>
          <w:rFonts w:ascii="Times New Roman" w:hAnsi="Times New Roman" w:cs="Times New Roman"/>
        </w:rPr>
      </w:pPr>
      <w:r w:rsidRPr="00454A61">
        <w:rPr>
          <w:rFonts w:ascii="Times New Roman" w:hAnsi="Times New Roman" w:cs="Times New Roman"/>
        </w:rPr>
        <w:t>(*) – Teste exato de Fisher.</w:t>
      </w:r>
    </w:p>
    <w:p w:rsidR="00157567" w:rsidRPr="00454A61" w:rsidRDefault="00157567" w:rsidP="00157567">
      <w:pPr>
        <w:pStyle w:val="Default"/>
        <w:spacing w:line="480" w:lineRule="auto"/>
        <w:jc w:val="both"/>
        <w:rPr>
          <w:rFonts w:ascii="Times New Roman" w:hAnsi="Times New Roman" w:cs="Times New Roman"/>
        </w:rPr>
      </w:pPr>
      <w:r w:rsidRPr="00454A61">
        <w:rPr>
          <w:rFonts w:ascii="Times New Roman" w:hAnsi="Times New Roman" w:cs="Times New Roman"/>
        </w:rPr>
        <w:t>(**) – Intervalo percentil, 25, 50 e 75.</w:t>
      </w:r>
    </w:p>
    <w:p w:rsidR="00157567" w:rsidRDefault="00157567" w:rsidP="00454A61">
      <w:pPr>
        <w:pStyle w:val="Default"/>
        <w:spacing w:line="480" w:lineRule="auto"/>
        <w:jc w:val="both"/>
        <w:rPr>
          <w:rFonts w:ascii="Times New Roman" w:hAnsi="Times New Roman" w:cs="Times New Roman"/>
        </w:rPr>
      </w:pPr>
      <w:r w:rsidRPr="00454A61">
        <w:rPr>
          <w:rFonts w:ascii="Times New Roman" w:hAnsi="Times New Roman" w:cs="Times New Roman"/>
        </w:rPr>
        <w:t>(***) - T</w:t>
      </w:r>
      <w:r w:rsidR="00327B66">
        <w:rPr>
          <w:rFonts w:ascii="Times New Roman" w:hAnsi="Times New Roman" w:cs="Times New Roman"/>
        </w:rPr>
        <w:t>este U de Mann-Whitney</w:t>
      </w:r>
    </w:p>
    <w:p w:rsidR="001D5E06" w:rsidRPr="00327B66" w:rsidRDefault="001D5E06" w:rsidP="00454A61">
      <w:pPr>
        <w:pStyle w:val="Default"/>
        <w:spacing w:line="480" w:lineRule="auto"/>
        <w:jc w:val="both"/>
        <w:rPr>
          <w:rFonts w:ascii="Times New Roman" w:hAnsi="Times New Roman" w:cs="Times New Roman"/>
        </w:rPr>
      </w:pPr>
    </w:p>
    <w:p w:rsidR="00AF0D30" w:rsidRPr="00454A61" w:rsidRDefault="00C9039F" w:rsidP="00454A61">
      <w:pPr>
        <w:pStyle w:val="Default"/>
        <w:spacing w:line="480" w:lineRule="auto"/>
        <w:jc w:val="both"/>
        <w:rPr>
          <w:rFonts w:ascii="Times New Roman" w:hAnsi="Times New Roman" w:cs="Times New Roman"/>
        </w:rPr>
      </w:pPr>
      <w:r w:rsidRPr="00454A61">
        <w:rPr>
          <w:rFonts w:ascii="Times New Roman" w:hAnsi="Times New Roman" w:cs="Times New Roman"/>
        </w:rPr>
        <w:tab/>
      </w:r>
      <w:r w:rsidR="00223BFB" w:rsidRPr="00454A61">
        <w:rPr>
          <w:rFonts w:ascii="Times New Roman" w:hAnsi="Times New Roman" w:cs="Times New Roman"/>
        </w:rPr>
        <w:t>De acordo com a tabela 4, a</w:t>
      </w:r>
      <w:r w:rsidRPr="00454A61">
        <w:rPr>
          <w:rFonts w:ascii="Times New Roman" w:hAnsi="Times New Roman" w:cs="Times New Roman"/>
        </w:rPr>
        <w:t xml:space="preserve">o analisar o nível de sedação dos pacientes com </w:t>
      </w:r>
      <w:r w:rsidRPr="00454A61">
        <w:rPr>
          <w:rFonts w:ascii="Times New Roman" w:hAnsi="Times New Roman" w:cs="Times New Roman"/>
          <w:i/>
        </w:rPr>
        <w:t>delirium</w:t>
      </w:r>
      <w:r w:rsidRPr="00454A61">
        <w:rPr>
          <w:rFonts w:ascii="Times New Roman" w:hAnsi="Times New Roman" w:cs="Times New Roman"/>
        </w:rPr>
        <w:t xml:space="preserve"> através da escala de</w:t>
      </w:r>
      <w:r w:rsidR="00283137" w:rsidRPr="00454A61">
        <w:rPr>
          <w:rFonts w:ascii="Times New Roman" w:hAnsi="Times New Roman" w:cs="Times New Roman"/>
        </w:rPr>
        <w:t xml:space="preserve"> agitação-sedação de Richmond (</w:t>
      </w:r>
      <w:r w:rsidRPr="00454A61">
        <w:rPr>
          <w:rFonts w:ascii="Times New Roman" w:hAnsi="Times New Roman" w:cs="Times New Roman"/>
        </w:rPr>
        <w:t>RASS</w:t>
      </w:r>
      <w:r w:rsidR="00283137" w:rsidRPr="00454A61">
        <w:rPr>
          <w:rFonts w:ascii="Times New Roman" w:hAnsi="Times New Roman" w:cs="Times New Roman"/>
        </w:rPr>
        <w:t>)</w:t>
      </w:r>
      <w:r w:rsidRPr="00454A61">
        <w:rPr>
          <w:rFonts w:ascii="Times New Roman" w:hAnsi="Times New Roman" w:cs="Times New Roman"/>
        </w:rPr>
        <w:t>, podemos perceber, c</w:t>
      </w:r>
      <w:r w:rsidR="004A1962" w:rsidRPr="00454A61">
        <w:rPr>
          <w:rFonts w:ascii="Times New Roman" w:hAnsi="Times New Roman" w:cs="Times New Roman"/>
        </w:rPr>
        <w:t>om significância estatística (p&lt;0,001</w:t>
      </w:r>
      <w:r w:rsidRPr="00454A61">
        <w:rPr>
          <w:rFonts w:ascii="Times New Roman" w:hAnsi="Times New Roman" w:cs="Times New Roman"/>
        </w:rPr>
        <w:t>), que os pacientes que apresentar</w:t>
      </w:r>
      <w:r w:rsidR="00283137" w:rsidRPr="00454A61">
        <w:rPr>
          <w:rFonts w:ascii="Times New Roman" w:hAnsi="Times New Roman" w:cs="Times New Roman"/>
        </w:rPr>
        <w:t>am RASS diferente de zero, ou seja</w:t>
      </w:r>
      <w:r w:rsidR="00327B66">
        <w:rPr>
          <w:rFonts w:ascii="Times New Roman" w:hAnsi="Times New Roman" w:cs="Times New Roman"/>
        </w:rPr>
        <w:t>,</w:t>
      </w:r>
      <w:r w:rsidR="00283137" w:rsidRPr="00454A61">
        <w:rPr>
          <w:rFonts w:ascii="Times New Roman" w:hAnsi="Times New Roman" w:cs="Times New Roman"/>
        </w:rPr>
        <w:t xml:space="preserve"> </w:t>
      </w:r>
      <w:r w:rsidR="004E694E" w:rsidRPr="00454A61">
        <w:rPr>
          <w:rFonts w:ascii="Times New Roman" w:hAnsi="Times New Roman" w:cs="Times New Roman"/>
        </w:rPr>
        <w:t xml:space="preserve">os que </w:t>
      </w:r>
      <w:proofErr w:type="gramStart"/>
      <w:r w:rsidR="00283137" w:rsidRPr="00454A61">
        <w:rPr>
          <w:rFonts w:ascii="Times New Roman" w:hAnsi="Times New Roman" w:cs="Times New Roman"/>
        </w:rPr>
        <w:t>apresentaram-se</w:t>
      </w:r>
      <w:proofErr w:type="gramEnd"/>
      <w:r w:rsidR="00283137" w:rsidRPr="00454A61">
        <w:rPr>
          <w:rFonts w:ascii="Times New Roman" w:hAnsi="Times New Roman" w:cs="Times New Roman"/>
        </w:rPr>
        <w:t xml:space="preserve"> mais agitados ou mais sonolentos, apresentaram mais </w:t>
      </w:r>
      <w:r w:rsidR="00283137" w:rsidRPr="00454A61">
        <w:rPr>
          <w:rFonts w:ascii="Times New Roman" w:hAnsi="Times New Roman" w:cs="Times New Roman"/>
          <w:i/>
        </w:rPr>
        <w:t>delirium</w:t>
      </w:r>
      <w:r w:rsidR="00D971CD" w:rsidRPr="00454A61">
        <w:rPr>
          <w:rFonts w:ascii="Times New Roman" w:hAnsi="Times New Roman" w:cs="Times New Roman"/>
        </w:rPr>
        <w:t xml:space="preserve"> 26 (22</w:t>
      </w:r>
      <w:r w:rsidR="00327B66">
        <w:rPr>
          <w:rFonts w:ascii="Times New Roman" w:hAnsi="Times New Roman" w:cs="Times New Roman"/>
        </w:rPr>
        <w:t>%) do que os</w:t>
      </w:r>
      <w:r w:rsidR="00283137" w:rsidRPr="00454A61">
        <w:rPr>
          <w:rFonts w:ascii="Times New Roman" w:hAnsi="Times New Roman" w:cs="Times New Roman"/>
        </w:rPr>
        <w:t xml:space="preserve"> pacientes</w:t>
      </w:r>
      <w:r w:rsidR="00327B66">
        <w:rPr>
          <w:rFonts w:ascii="Times New Roman" w:hAnsi="Times New Roman" w:cs="Times New Roman"/>
        </w:rPr>
        <w:t xml:space="preserve"> que</w:t>
      </w:r>
      <w:r w:rsidR="00283137" w:rsidRPr="00454A61">
        <w:rPr>
          <w:rFonts w:ascii="Times New Roman" w:hAnsi="Times New Roman" w:cs="Times New Roman"/>
        </w:rPr>
        <w:t xml:space="preserve"> apresentaram</w:t>
      </w:r>
      <w:r w:rsidR="008D70E8" w:rsidRPr="00454A61">
        <w:rPr>
          <w:rFonts w:ascii="Times New Roman" w:hAnsi="Times New Roman" w:cs="Times New Roman"/>
        </w:rPr>
        <w:t xml:space="preserve"> </w:t>
      </w:r>
      <w:r w:rsidR="00283137" w:rsidRPr="00454A61">
        <w:rPr>
          <w:rFonts w:ascii="Times New Roman" w:hAnsi="Times New Roman" w:cs="Times New Roman"/>
        </w:rPr>
        <w:t>RASS +1</w:t>
      </w:r>
      <w:r w:rsidR="00294499">
        <w:rPr>
          <w:rFonts w:ascii="Times New Roman" w:hAnsi="Times New Roman" w:cs="Times New Roman"/>
        </w:rPr>
        <w:t xml:space="preserve"> (</w:t>
      </w:r>
      <w:r w:rsidR="00283137" w:rsidRPr="00454A61">
        <w:rPr>
          <w:rFonts w:ascii="Times New Roman" w:hAnsi="Times New Roman" w:cs="Times New Roman"/>
        </w:rPr>
        <w:t>inquietos</w:t>
      </w:r>
      <w:r w:rsidR="00294499">
        <w:rPr>
          <w:rFonts w:ascii="Times New Roman" w:hAnsi="Times New Roman" w:cs="Times New Roman"/>
        </w:rPr>
        <w:t>)</w:t>
      </w:r>
      <w:r w:rsidR="00283137" w:rsidRPr="00454A61">
        <w:rPr>
          <w:rFonts w:ascii="Times New Roman" w:hAnsi="Times New Roman" w:cs="Times New Roman"/>
        </w:rPr>
        <w:t xml:space="preserve">; </w:t>
      </w:r>
      <w:r w:rsidR="00D971CD" w:rsidRPr="00454A61">
        <w:rPr>
          <w:rFonts w:ascii="Times New Roman" w:hAnsi="Times New Roman" w:cs="Times New Roman"/>
        </w:rPr>
        <w:t>31 (26</w:t>
      </w:r>
      <w:r w:rsidR="00294499">
        <w:rPr>
          <w:rFonts w:ascii="Times New Roman" w:hAnsi="Times New Roman" w:cs="Times New Roman"/>
        </w:rPr>
        <w:t>%) apresentaram RASS -1 (</w:t>
      </w:r>
      <w:r w:rsidR="00D971CD" w:rsidRPr="00454A61">
        <w:rPr>
          <w:rFonts w:ascii="Times New Roman" w:hAnsi="Times New Roman" w:cs="Times New Roman"/>
        </w:rPr>
        <w:t>sonolentos</w:t>
      </w:r>
      <w:r w:rsidR="00294499">
        <w:rPr>
          <w:rFonts w:ascii="Times New Roman" w:hAnsi="Times New Roman" w:cs="Times New Roman"/>
        </w:rPr>
        <w:t>)</w:t>
      </w:r>
      <w:r w:rsidR="00D971CD" w:rsidRPr="00454A61">
        <w:rPr>
          <w:rFonts w:ascii="Times New Roman" w:hAnsi="Times New Roman" w:cs="Times New Roman"/>
        </w:rPr>
        <w:t>; 14 (12</w:t>
      </w:r>
      <w:r w:rsidR="00283137" w:rsidRPr="00454A61">
        <w:rPr>
          <w:rFonts w:ascii="Times New Roman" w:hAnsi="Times New Roman" w:cs="Times New Roman"/>
        </w:rPr>
        <w:t>%) apresentaram</w:t>
      </w:r>
      <w:r w:rsidR="00294499">
        <w:rPr>
          <w:rFonts w:ascii="Times New Roman" w:hAnsi="Times New Roman" w:cs="Times New Roman"/>
        </w:rPr>
        <w:t xml:space="preserve"> RASS -2 (</w:t>
      </w:r>
      <w:r w:rsidR="00283137" w:rsidRPr="00454A61">
        <w:rPr>
          <w:rFonts w:ascii="Times New Roman" w:hAnsi="Times New Roman" w:cs="Times New Roman"/>
        </w:rPr>
        <w:t>s</w:t>
      </w:r>
      <w:r w:rsidR="00D971CD" w:rsidRPr="00454A61">
        <w:rPr>
          <w:rFonts w:ascii="Times New Roman" w:hAnsi="Times New Roman" w:cs="Times New Roman"/>
        </w:rPr>
        <w:t>edados levemente</w:t>
      </w:r>
      <w:r w:rsidR="00294499">
        <w:rPr>
          <w:rFonts w:ascii="Times New Roman" w:hAnsi="Times New Roman" w:cs="Times New Roman"/>
        </w:rPr>
        <w:t>) e</w:t>
      </w:r>
      <w:r w:rsidR="00D971CD" w:rsidRPr="00454A61">
        <w:rPr>
          <w:rFonts w:ascii="Times New Roman" w:hAnsi="Times New Roman" w:cs="Times New Roman"/>
        </w:rPr>
        <w:t xml:space="preserve"> 23 (19</w:t>
      </w:r>
      <w:r w:rsidR="00294499">
        <w:rPr>
          <w:rFonts w:ascii="Times New Roman" w:hAnsi="Times New Roman" w:cs="Times New Roman"/>
        </w:rPr>
        <w:t>%) apresentaram RASS -3</w:t>
      </w:r>
      <w:r w:rsidR="00283137" w:rsidRPr="00454A61">
        <w:rPr>
          <w:rFonts w:ascii="Times New Roman" w:hAnsi="Times New Roman" w:cs="Times New Roman"/>
        </w:rPr>
        <w:t xml:space="preserve"> </w:t>
      </w:r>
      <w:r w:rsidR="00294499">
        <w:rPr>
          <w:rFonts w:ascii="Times New Roman" w:hAnsi="Times New Roman" w:cs="Times New Roman"/>
        </w:rPr>
        <w:t>(</w:t>
      </w:r>
      <w:r w:rsidR="00283137" w:rsidRPr="00454A61">
        <w:rPr>
          <w:rFonts w:ascii="Times New Roman" w:hAnsi="Times New Roman" w:cs="Times New Roman"/>
        </w:rPr>
        <w:t>sedados moderadamente</w:t>
      </w:r>
      <w:r w:rsidR="00294499">
        <w:rPr>
          <w:rFonts w:ascii="Times New Roman" w:hAnsi="Times New Roman" w:cs="Times New Roman"/>
        </w:rPr>
        <w:t>)</w:t>
      </w:r>
      <w:r w:rsidR="00283137" w:rsidRPr="00454A61">
        <w:rPr>
          <w:rFonts w:ascii="Times New Roman" w:hAnsi="Times New Roman" w:cs="Times New Roman"/>
        </w:rPr>
        <w:t xml:space="preserve">. </w:t>
      </w:r>
    </w:p>
    <w:p w:rsidR="00294499" w:rsidRDefault="00AF0D30" w:rsidP="00080AED">
      <w:pPr>
        <w:pStyle w:val="Default"/>
        <w:spacing w:line="480" w:lineRule="auto"/>
        <w:jc w:val="both"/>
        <w:rPr>
          <w:rFonts w:ascii="Times New Roman" w:hAnsi="Times New Roman" w:cs="Times New Roman"/>
        </w:rPr>
      </w:pPr>
      <w:r w:rsidRPr="00454A61">
        <w:rPr>
          <w:rFonts w:ascii="Times New Roman" w:hAnsi="Times New Roman" w:cs="Times New Roman"/>
        </w:rPr>
        <w:tab/>
        <w:t xml:space="preserve">O uso de sedação influencia </w:t>
      </w:r>
      <w:r w:rsidR="00294499">
        <w:rPr>
          <w:rFonts w:ascii="Times New Roman" w:hAnsi="Times New Roman" w:cs="Times New Roman"/>
        </w:rPr>
        <w:t>na manifestação do</w:t>
      </w:r>
      <w:r w:rsidRPr="00454A61">
        <w:rPr>
          <w:rFonts w:ascii="Times New Roman" w:hAnsi="Times New Roman" w:cs="Times New Roman"/>
        </w:rPr>
        <w:t xml:space="preserve"> </w:t>
      </w:r>
      <w:r w:rsidRPr="00454A61">
        <w:rPr>
          <w:rFonts w:ascii="Times New Roman" w:hAnsi="Times New Roman" w:cs="Times New Roman"/>
          <w:i/>
        </w:rPr>
        <w:t>delirium</w:t>
      </w:r>
      <w:r w:rsidR="00D971CD" w:rsidRPr="00454A61">
        <w:rPr>
          <w:rFonts w:ascii="Times New Roman" w:hAnsi="Times New Roman" w:cs="Times New Roman"/>
        </w:rPr>
        <w:t>, 28 (23%</w:t>
      </w:r>
      <w:r w:rsidRPr="00454A61">
        <w:rPr>
          <w:rFonts w:ascii="Times New Roman" w:hAnsi="Times New Roman" w:cs="Times New Roman"/>
        </w:rPr>
        <w:t xml:space="preserve">) dos pacientes que apresentaram </w:t>
      </w:r>
      <w:r w:rsidRPr="00454A61">
        <w:rPr>
          <w:rFonts w:ascii="Times New Roman" w:hAnsi="Times New Roman" w:cs="Times New Roman"/>
          <w:i/>
        </w:rPr>
        <w:t>delirium</w:t>
      </w:r>
      <w:r w:rsidRPr="00454A61">
        <w:rPr>
          <w:rFonts w:ascii="Times New Roman" w:hAnsi="Times New Roman" w:cs="Times New Roman"/>
        </w:rPr>
        <w:t xml:space="preserve">, estavam </w:t>
      </w:r>
      <w:proofErr w:type="gramStart"/>
      <w:r w:rsidRPr="00454A61">
        <w:rPr>
          <w:rFonts w:ascii="Times New Roman" w:hAnsi="Times New Roman" w:cs="Times New Roman"/>
        </w:rPr>
        <w:t>sob efeito</w:t>
      </w:r>
      <w:proofErr w:type="gramEnd"/>
      <w:r w:rsidRPr="00454A61">
        <w:rPr>
          <w:rFonts w:ascii="Times New Roman" w:hAnsi="Times New Roman" w:cs="Times New Roman"/>
        </w:rPr>
        <w:t xml:space="preserve"> de alguma sedação, co</w:t>
      </w:r>
      <w:r w:rsidR="00857437" w:rsidRPr="00454A61">
        <w:rPr>
          <w:rFonts w:ascii="Times New Roman" w:hAnsi="Times New Roman" w:cs="Times New Roman"/>
        </w:rPr>
        <w:t>m significância estatística (p&lt;</w:t>
      </w:r>
      <w:r w:rsidR="00080AED">
        <w:rPr>
          <w:rFonts w:ascii="Times New Roman" w:hAnsi="Times New Roman" w:cs="Times New Roman"/>
        </w:rPr>
        <w:t xml:space="preserve">0,05). </w:t>
      </w:r>
      <w:r w:rsidRPr="00454A61">
        <w:rPr>
          <w:rFonts w:ascii="Times New Roman" w:hAnsi="Times New Roman" w:cs="Times New Roman"/>
        </w:rPr>
        <w:t xml:space="preserve">Os tipos de sedação que mais tiveram relação com a presença de </w:t>
      </w:r>
      <w:proofErr w:type="spellStart"/>
      <w:proofErr w:type="gramStart"/>
      <w:r w:rsidRPr="00454A61">
        <w:rPr>
          <w:rFonts w:ascii="Times New Roman" w:hAnsi="Times New Roman" w:cs="Times New Roman"/>
          <w:i/>
        </w:rPr>
        <w:t>delirium</w:t>
      </w:r>
      <w:r w:rsidR="002F29F7">
        <w:rPr>
          <w:rFonts w:ascii="Times New Roman" w:hAnsi="Times New Roman" w:cs="Times New Roman"/>
        </w:rPr>
        <w:t>,</w:t>
      </w:r>
      <w:proofErr w:type="gramEnd"/>
      <w:r w:rsidRPr="00454A61">
        <w:rPr>
          <w:rFonts w:ascii="Times New Roman" w:hAnsi="Times New Roman" w:cs="Times New Roman"/>
        </w:rPr>
        <w:t>f</w:t>
      </w:r>
      <w:r w:rsidR="00294499">
        <w:rPr>
          <w:rFonts w:ascii="Times New Roman" w:hAnsi="Times New Roman" w:cs="Times New Roman"/>
        </w:rPr>
        <w:t>oram</w:t>
      </w:r>
      <w:proofErr w:type="spellEnd"/>
      <w:r w:rsidR="00294499">
        <w:rPr>
          <w:rFonts w:ascii="Times New Roman" w:hAnsi="Times New Roman" w:cs="Times New Roman"/>
        </w:rPr>
        <w:t xml:space="preserve">: </w:t>
      </w:r>
      <w:proofErr w:type="spellStart"/>
      <w:r w:rsidRPr="00454A61">
        <w:rPr>
          <w:rFonts w:ascii="Times New Roman" w:hAnsi="Times New Roman" w:cs="Times New Roman"/>
        </w:rPr>
        <w:t>fentanil</w:t>
      </w:r>
      <w:proofErr w:type="spellEnd"/>
      <w:r w:rsidRPr="00454A61">
        <w:rPr>
          <w:rFonts w:ascii="Times New Roman" w:hAnsi="Times New Roman" w:cs="Times New Roman"/>
        </w:rPr>
        <w:t xml:space="preserve"> </w:t>
      </w:r>
      <w:r w:rsidR="00D971CD" w:rsidRPr="00454A61">
        <w:rPr>
          <w:rFonts w:ascii="Times New Roman" w:hAnsi="Times New Roman" w:cs="Times New Roman"/>
        </w:rPr>
        <w:t>24 (</w:t>
      </w:r>
      <w:r w:rsidR="00AD2CAB" w:rsidRPr="00454A61">
        <w:rPr>
          <w:rFonts w:ascii="Times New Roman" w:hAnsi="Times New Roman" w:cs="Times New Roman"/>
        </w:rPr>
        <w:t>86</w:t>
      </w:r>
      <w:r w:rsidR="00294499">
        <w:rPr>
          <w:rFonts w:ascii="Times New Roman" w:hAnsi="Times New Roman" w:cs="Times New Roman"/>
        </w:rPr>
        <w:t xml:space="preserve">%) e </w:t>
      </w:r>
      <w:proofErr w:type="spellStart"/>
      <w:r w:rsidR="00D971CD" w:rsidRPr="00454A61">
        <w:rPr>
          <w:rFonts w:ascii="Times New Roman" w:hAnsi="Times New Roman" w:cs="Times New Roman"/>
        </w:rPr>
        <w:t>propofol</w:t>
      </w:r>
      <w:proofErr w:type="spellEnd"/>
      <w:r w:rsidR="00D971CD" w:rsidRPr="00454A61">
        <w:rPr>
          <w:rFonts w:ascii="Times New Roman" w:hAnsi="Times New Roman" w:cs="Times New Roman"/>
        </w:rPr>
        <w:t xml:space="preserve"> 4 (</w:t>
      </w:r>
      <w:r w:rsidR="00AD2CAB" w:rsidRPr="00454A61">
        <w:rPr>
          <w:rFonts w:ascii="Times New Roman" w:hAnsi="Times New Roman" w:cs="Times New Roman"/>
        </w:rPr>
        <w:t>14</w:t>
      </w:r>
      <w:r w:rsidR="009F5E69" w:rsidRPr="00454A61">
        <w:rPr>
          <w:rFonts w:ascii="Times New Roman" w:hAnsi="Times New Roman" w:cs="Times New Roman"/>
        </w:rPr>
        <w:t>%), c</w:t>
      </w:r>
      <w:r w:rsidR="00750B46" w:rsidRPr="00454A61">
        <w:rPr>
          <w:rFonts w:ascii="Times New Roman" w:hAnsi="Times New Roman" w:cs="Times New Roman"/>
        </w:rPr>
        <w:t>om significância estatística (p&lt;0,001</w:t>
      </w:r>
      <w:r w:rsidR="004A1962" w:rsidRPr="00454A61">
        <w:rPr>
          <w:rFonts w:ascii="Times New Roman" w:hAnsi="Times New Roman" w:cs="Times New Roman"/>
        </w:rPr>
        <w:t xml:space="preserve"> e p=0,016, respectivamente). </w:t>
      </w:r>
      <w:r w:rsidR="004A1962" w:rsidRPr="00454A61">
        <w:rPr>
          <w:rFonts w:ascii="Times New Roman" w:hAnsi="Times New Roman" w:cs="Times New Roman"/>
        </w:rPr>
        <w:tab/>
      </w:r>
      <w:r w:rsidR="004A1962" w:rsidRPr="00454A61">
        <w:rPr>
          <w:rFonts w:ascii="Times New Roman" w:hAnsi="Times New Roman" w:cs="Times New Roman"/>
        </w:rPr>
        <w:tab/>
      </w:r>
      <w:r w:rsidR="004A1962" w:rsidRPr="00454A61">
        <w:rPr>
          <w:rFonts w:ascii="Times New Roman" w:hAnsi="Times New Roman" w:cs="Times New Roman"/>
        </w:rPr>
        <w:tab/>
      </w:r>
      <w:r w:rsidR="00D971CD" w:rsidRPr="00454A61">
        <w:rPr>
          <w:rFonts w:ascii="Times New Roman" w:hAnsi="Times New Roman" w:cs="Times New Roman"/>
        </w:rPr>
        <w:tab/>
      </w:r>
      <w:r w:rsidR="00AD2CAB" w:rsidRPr="00454A61">
        <w:rPr>
          <w:rFonts w:ascii="Times New Roman" w:hAnsi="Times New Roman" w:cs="Times New Roman"/>
        </w:rPr>
        <w:tab/>
      </w:r>
      <w:r w:rsidR="00AD2CAB" w:rsidRPr="00454A61">
        <w:rPr>
          <w:rFonts w:ascii="Times New Roman" w:hAnsi="Times New Roman" w:cs="Times New Roman"/>
        </w:rPr>
        <w:tab/>
      </w:r>
      <w:r w:rsidR="00AD2CAB" w:rsidRPr="00454A61">
        <w:rPr>
          <w:rFonts w:ascii="Times New Roman" w:hAnsi="Times New Roman" w:cs="Times New Roman"/>
        </w:rPr>
        <w:tab/>
      </w:r>
      <w:r w:rsidR="00AD2CAB" w:rsidRPr="00454A61">
        <w:rPr>
          <w:rFonts w:ascii="Times New Roman" w:hAnsi="Times New Roman" w:cs="Times New Roman"/>
        </w:rPr>
        <w:tab/>
      </w:r>
      <w:r w:rsidR="00AD2CAB" w:rsidRPr="00454A61">
        <w:rPr>
          <w:rFonts w:ascii="Times New Roman" w:hAnsi="Times New Roman" w:cs="Times New Roman"/>
        </w:rPr>
        <w:tab/>
      </w:r>
      <w:r w:rsidR="00157567">
        <w:rPr>
          <w:rFonts w:ascii="Times New Roman" w:hAnsi="Times New Roman" w:cs="Times New Roman"/>
        </w:rPr>
        <w:tab/>
      </w:r>
      <w:r w:rsidR="00157567">
        <w:rPr>
          <w:rFonts w:ascii="Times New Roman" w:hAnsi="Times New Roman" w:cs="Times New Roman"/>
        </w:rPr>
        <w:tab/>
      </w:r>
      <w:r w:rsidR="009F5E69" w:rsidRPr="00454A61">
        <w:rPr>
          <w:rFonts w:ascii="Times New Roman" w:hAnsi="Times New Roman" w:cs="Times New Roman"/>
        </w:rPr>
        <w:t xml:space="preserve">O uso de ventilação mecânica também apresentou influência </w:t>
      </w:r>
      <w:r w:rsidR="00294499">
        <w:rPr>
          <w:rFonts w:ascii="Times New Roman" w:hAnsi="Times New Roman" w:cs="Times New Roman"/>
        </w:rPr>
        <w:t>sobre a manifestação do</w:t>
      </w:r>
      <w:r w:rsidR="009F5E69" w:rsidRPr="00454A61">
        <w:rPr>
          <w:rFonts w:ascii="Times New Roman" w:hAnsi="Times New Roman" w:cs="Times New Roman"/>
        </w:rPr>
        <w:t xml:space="preserve"> </w:t>
      </w:r>
      <w:r w:rsidR="009F5E69" w:rsidRPr="00454A61">
        <w:rPr>
          <w:rFonts w:ascii="Times New Roman" w:hAnsi="Times New Roman" w:cs="Times New Roman"/>
          <w:i/>
        </w:rPr>
        <w:t>delirium</w:t>
      </w:r>
      <w:r w:rsidR="009F5E69" w:rsidRPr="00454A61">
        <w:rPr>
          <w:rFonts w:ascii="Times New Roman" w:hAnsi="Times New Roman" w:cs="Times New Roman"/>
        </w:rPr>
        <w:t xml:space="preserve">. Dos pacientes que apresentaram </w:t>
      </w:r>
      <w:r w:rsidR="00294499" w:rsidRPr="00294499">
        <w:rPr>
          <w:rFonts w:ascii="Times New Roman" w:hAnsi="Times New Roman" w:cs="Times New Roman"/>
        </w:rPr>
        <w:t>esta condição</w:t>
      </w:r>
      <w:r w:rsidR="00D971CD" w:rsidRPr="00294499">
        <w:rPr>
          <w:rFonts w:ascii="Times New Roman" w:hAnsi="Times New Roman" w:cs="Times New Roman"/>
        </w:rPr>
        <w:t>,</w:t>
      </w:r>
      <w:r w:rsidR="00D971CD" w:rsidRPr="00454A61">
        <w:rPr>
          <w:rFonts w:ascii="Times New Roman" w:hAnsi="Times New Roman" w:cs="Times New Roman"/>
        </w:rPr>
        <w:t xml:space="preserve"> 62 (52</w:t>
      </w:r>
      <w:r w:rsidR="009F5E69" w:rsidRPr="00454A61">
        <w:rPr>
          <w:rFonts w:ascii="Times New Roman" w:hAnsi="Times New Roman" w:cs="Times New Roman"/>
        </w:rPr>
        <w:t>%) estavam fazendo uso de ventilação mecânica, c</w:t>
      </w:r>
      <w:r w:rsidR="004A1962" w:rsidRPr="00454A61">
        <w:rPr>
          <w:rFonts w:ascii="Times New Roman" w:hAnsi="Times New Roman" w:cs="Times New Roman"/>
        </w:rPr>
        <w:t>om significância estatística (p&lt;0,001</w:t>
      </w:r>
      <w:r w:rsidR="001D5E06">
        <w:rPr>
          <w:rFonts w:ascii="Times New Roman" w:hAnsi="Times New Roman" w:cs="Times New Roman"/>
        </w:rPr>
        <w:t>).</w:t>
      </w:r>
    </w:p>
    <w:p w:rsidR="00157567" w:rsidRDefault="009F5E69" w:rsidP="00294499">
      <w:pPr>
        <w:pStyle w:val="Default"/>
        <w:spacing w:line="480" w:lineRule="auto"/>
        <w:ind w:firstLine="709"/>
        <w:jc w:val="both"/>
        <w:rPr>
          <w:rFonts w:ascii="Times New Roman" w:hAnsi="Times New Roman" w:cs="Times New Roman"/>
        </w:rPr>
      </w:pPr>
      <w:r w:rsidRPr="00454A61">
        <w:rPr>
          <w:rFonts w:ascii="Times New Roman" w:hAnsi="Times New Roman" w:cs="Times New Roman"/>
        </w:rPr>
        <w:t xml:space="preserve">E dos pacientes que obtiveram CAM-ICU positivo para </w:t>
      </w:r>
      <w:r w:rsidRPr="00454A61">
        <w:rPr>
          <w:rFonts w:ascii="Times New Roman" w:hAnsi="Times New Roman" w:cs="Times New Roman"/>
          <w:i/>
        </w:rPr>
        <w:t>delirium</w:t>
      </w:r>
      <w:r w:rsidR="00D971CD" w:rsidRPr="00454A61">
        <w:rPr>
          <w:rFonts w:ascii="Times New Roman" w:hAnsi="Times New Roman" w:cs="Times New Roman"/>
        </w:rPr>
        <w:t>, 30 (25</w:t>
      </w:r>
      <w:r w:rsidRPr="00454A61">
        <w:rPr>
          <w:rFonts w:ascii="Times New Roman" w:hAnsi="Times New Roman" w:cs="Times New Roman"/>
        </w:rPr>
        <w:t>%</w:t>
      </w:r>
      <w:r w:rsidR="00A03BD7" w:rsidRPr="00454A61">
        <w:rPr>
          <w:rFonts w:ascii="Times New Roman" w:hAnsi="Times New Roman" w:cs="Times New Roman"/>
        </w:rPr>
        <w:t xml:space="preserve">), estavam fazendo uso de </w:t>
      </w:r>
      <w:proofErr w:type="spellStart"/>
      <w:r w:rsidR="00A03BD7" w:rsidRPr="00454A61">
        <w:rPr>
          <w:rFonts w:ascii="Times New Roman" w:hAnsi="Times New Roman" w:cs="Times New Roman"/>
        </w:rPr>
        <w:t>Haloperidol</w:t>
      </w:r>
      <w:proofErr w:type="spellEnd"/>
      <w:r w:rsidRPr="00454A61">
        <w:rPr>
          <w:rFonts w:ascii="Times New Roman" w:hAnsi="Times New Roman" w:cs="Times New Roman"/>
        </w:rPr>
        <w:t>, c</w:t>
      </w:r>
      <w:r w:rsidR="00750B46" w:rsidRPr="00454A61">
        <w:rPr>
          <w:rFonts w:ascii="Times New Roman" w:hAnsi="Times New Roman" w:cs="Times New Roman"/>
        </w:rPr>
        <w:t>om significância estatística (p&lt;0,001</w:t>
      </w:r>
      <w:r w:rsidRPr="00454A61">
        <w:rPr>
          <w:rFonts w:ascii="Times New Roman" w:hAnsi="Times New Roman" w:cs="Times New Roman"/>
        </w:rPr>
        <w:t>).</w:t>
      </w:r>
    </w:p>
    <w:p w:rsidR="003C58FC" w:rsidRPr="00424CC4" w:rsidRDefault="003C58FC" w:rsidP="00294499">
      <w:pPr>
        <w:pStyle w:val="Default"/>
        <w:spacing w:line="480" w:lineRule="auto"/>
        <w:ind w:firstLine="709"/>
        <w:jc w:val="both"/>
        <w:rPr>
          <w:rFonts w:ascii="Times New Roman" w:hAnsi="Times New Roman" w:cs="Times New Roman"/>
        </w:rPr>
      </w:pPr>
    </w:p>
    <w:p w:rsidR="00157567" w:rsidRPr="00454A61" w:rsidRDefault="00157567" w:rsidP="00157567">
      <w:pPr>
        <w:pStyle w:val="Legenda"/>
        <w:keepNext/>
        <w:spacing w:line="480" w:lineRule="auto"/>
        <w:jc w:val="both"/>
        <w:rPr>
          <w:rFonts w:ascii="Times New Roman" w:hAnsi="Times New Roman" w:cs="Times New Roman"/>
          <w:b w:val="0"/>
          <w:color w:val="auto"/>
          <w:sz w:val="24"/>
          <w:szCs w:val="24"/>
        </w:rPr>
      </w:pPr>
      <w:r w:rsidRPr="00454A61">
        <w:rPr>
          <w:rFonts w:ascii="Times New Roman" w:hAnsi="Times New Roman" w:cs="Times New Roman"/>
          <w:b w:val="0"/>
          <w:color w:val="auto"/>
          <w:sz w:val="24"/>
          <w:szCs w:val="24"/>
        </w:rPr>
        <w:t xml:space="preserve">Tabela </w:t>
      </w:r>
      <w:r w:rsidRPr="00454A61">
        <w:rPr>
          <w:rFonts w:ascii="Times New Roman" w:hAnsi="Times New Roman" w:cs="Times New Roman"/>
          <w:b w:val="0"/>
          <w:color w:val="auto"/>
          <w:sz w:val="24"/>
          <w:szCs w:val="24"/>
        </w:rPr>
        <w:fldChar w:fldCharType="begin"/>
      </w:r>
      <w:r w:rsidRPr="00454A61">
        <w:rPr>
          <w:rFonts w:ascii="Times New Roman" w:hAnsi="Times New Roman" w:cs="Times New Roman"/>
          <w:b w:val="0"/>
          <w:color w:val="auto"/>
          <w:sz w:val="24"/>
          <w:szCs w:val="24"/>
        </w:rPr>
        <w:instrText xml:space="preserve"> SEQ Tabela \* ARABIC </w:instrText>
      </w:r>
      <w:r w:rsidRPr="00454A61">
        <w:rPr>
          <w:rFonts w:ascii="Times New Roman" w:hAnsi="Times New Roman" w:cs="Times New Roman"/>
          <w:b w:val="0"/>
          <w:color w:val="auto"/>
          <w:sz w:val="24"/>
          <w:szCs w:val="24"/>
        </w:rPr>
        <w:fldChar w:fldCharType="separate"/>
      </w:r>
      <w:r w:rsidRPr="00454A61">
        <w:rPr>
          <w:rFonts w:ascii="Times New Roman" w:hAnsi="Times New Roman" w:cs="Times New Roman"/>
          <w:b w:val="0"/>
          <w:noProof/>
          <w:color w:val="auto"/>
          <w:sz w:val="24"/>
          <w:szCs w:val="24"/>
        </w:rPr>
        <w:t>4</w:t>
      </w:r>
      <w:r w:rsidRPr="00454A61">
        <w:rPr>
          <w:rFonts w:ascii="Times New Roman" w:hAnsi="Times New Roman" w:cs="Times New Roman"/>
          <w:b w:val="0"/>
          <w:color w:val="auto"/>
          <w:sz w:val="24"/>
          <w:szCs w:val="24"/>
        </w:rPr>
        <w:fldChar w:fldCharType="end"/>
      </w:r>
      <w:r w:rsidRPr="00454A61">
        <w:rPr>
          <w:rFonts w:ascii="Times New Roman" w:hAnsi="Times New Roman" w:cs="Times New Roman"/>
          <w:b w:val="0"/>
          <w:color w:val="auto"/>
          <w:sz w:val="24"/>
          <w:szCs w:val="24"/>
        </w:rPr>
        <w:t xml:space="preserve"> - Distribuição das variáveis relacionadas ao tratamento, segundo a presença do </w:t>
      </w:r>
      <w:r w:rsidRPr="00454A61">
        <w:rPr>
          <w:rFonts w:ascii="Times New Roman" w:hAnsi="Times New Roman" w:cs="Times New Roman"/>
          <w:b w:val="0"/>
          <w:i/>
          <w:color w:val="auto"/>
          <w:sz w:val="24"/>
          <w:szCs w:val="24"/>
        </w:rPr>
        <w:t>delirium</w:t>
      </w:r>
      <w:r w:rsidRPr="00454A61">
        <w:rPr>
          <w:rFonts w:ascii="Times New Roman" w:hAnsi="Times New Roman" w:cs="Times New Roman"/>
          <w:b w:val="0"/>
          <w:color w:val="auto"/>
          <w:sz w:val="24"/>
          <w:szCs w:val="24"/>
        </w:rPr>
        <w:t>, de acordo com a escala de sedação de RASS</w:t>
      </w:r>
      <w:proofErr w:type="gramStart"/>
      <w:r w:rsidRPr="00454A61">
        <w:rPr>
          <w:rFonts w:ascii="Times New Roman" w:hAnsi="Times New Roman" w:cs="Times New Roman"/>
          <w:b w:val="0"/>
          <w:color w:val="auto"/>
          <w:sz w:val="24"/>
          <w:szCs w:val="24"/>
        </w:rPr>
        <w:t>, uso</w:t>
      </w:r>
      <w:proofErr w:type="gramEnd"/>
      <w:r w:rsidRPr="00454A61">
        <w:rPr>
          <w:rFonts w:ascii="Times New Roman" w:hAnsi="Times New Roman" w:cs="Times New Roman"/>
          <w:b w:val="0"/>
          <w:color w:val="auto"/>
          <w:sz w:val="24"/>
          <w:szCs w:val="24"/>
        </w:rPr>
        <w:t xml:space="preserve"> de sedação, tipo de sedação, uso de ventilação mecânica e uso de </w:t>
      </w:r>
      <w:proofErr w:type="spellStart"/>
      <w:r w:rsidRPr="00454A61">
        <w:rPr>
          <w:rFonts w:ascii="Times New Roman" w:hAnsi="Times New Roman" w:cs="Times New Roman"/>
          <w:b w:val="0"/>
          <w:color w:val="auto"/>
          <w:sz w:val="24"/>
          <w:szCs w:val="24"/>
        </w:rPr>
        <w:t>Haldol</w:t>
      </w:r>
      <w:proofErr w:type="spellEnd"/>
      <w:r w:rsidRPr="00454A61">
        <w:rPr>
          <w:rFonts w:ascii="Times New Roman" w:hAnsi="Times New Roman" w:cs="Times New Roman"/>
          <w:b w:val="0"/>
          <w:color w:val="auto"/>
          <w:sz w:val="24"/>
          <w:szCs w:val="24"/>
        </w:rPr>
        <w:t>. Porto Alegre, RS, 2017 (N=335).</w:t>
      </w:r>
    </w:p>
    <w:tbl>
      <w:tblPr>
        <w:tblStyle w:val="Tabelacomgrade"/>
        <w:tblpPr w:leftFromText="141" w:rightFromText="141" w:vertAnchor="text" w:tblpY="1"/>
        <w:tblOverlap w:val="nev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9"/>
        <w:gridCol w:w="810"/>
        <w:gridCol w:w="919"/>
        <w:gridCol w:w="780"/>
        <w:gridCol w:w="949"/>
        <w:gridCol w:w="1729"/>
        <w:gridCol w:w="1729"/>
      </w:tblGrid>
      <w:tr w:rsidR="00157567" w:rsidRPr="00454A61" w:rsidTr="00C32523">
        <w:trPr>
          <w:trHeight w:val="553"/>
        </w:trPr>
        <w:tc>
          <w:tcPr>
            <w:tcW w:w="1729" w:type="dxa"/>
            <w:vMerge w:val="restart"/>
          </w:tcPr>
          <w:p w:rsidR="00157567" w:rsidRPr="00454A61" w:rsidRDefault="00157567" w:rsidP="00C32523">
            <w:pPr>
              <w:pStyle w:val="Default"/>
              <w:spacing w:line="480" w:lineRule="auto"/>
              <w:jc w:val="center"/>
              <w:rPr>
                <w:rFonts w:ascii="Times New Roman" w:hAnsi="Times New Roman" w:cs="Times New Roman"/>
              </w:rPr>
            </w:pPr>
          </w:p>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Variável</w:t>
            </w:r>
          </w:p>
        </w:tc>
        <w:tc>
          <w:tcPr>
            <w:tcW w:w="1729" w:type="dxa"/>
            <w:gridSpan w:val="2"/>
            <w:tcBorders>
              <w:bottom w:val="single" w:sz="4" w:space="0" w:color="auto"/>
            </w:tcBorders>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 xml:space="preserve">Com </w:t>
            </w:r>
            <w:r w:rsidRPr="00454A61">
              <w:rPr>
                <w:rFonts w:ascii="Times New Roman" w:hAnsi="Times New Roman" w:cs="Times New Roman"/>
                <w:i/>
              </w:rPr>
              <w:t>delirium</w:t>
            </w:r>
          </w:p>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(N=120)</w:t>
            </w:r>
          </w:p>
        </w:tc>
        <w:tc>
          <w:tcPr>
            <w:tcW w:w="1729" w:type="dxa"/>
            <w:gridSpan w:val="2"/>
            <w:tcBorders>
              <w:bottom w:val="single" w:sz="4" w:space="0" w:color="auto"/>
            </w:tcBorders>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 xml:space="preserve">Sem </w:t>
            </w:r>
            <w:r w:rsidRPr="00454A61">
              <w:rPr>
                <w:rFonts w:ascii="Times New Roman" w:hAnsi="Times New Roman" w:cs="Times New Roman"/>
                <w:i/>
              </w:rPr>
              <w:t>delirium</w:t>
            </w:r>
          </w:p>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(N=215)</w:t>
            </w:r>
          </w:p>
          <w:p w:rsidR="00157567" w:rsidRPr="00454A61" w:rsidRDefault="00157567" w:rsidP="00C32523">
            <w:pPr>
              <w:pStyle w:val="Default"/>
              <w:spacing w:line="480" w:lineRule="auto"/>
              <w:jc w:val="center"/>
              <w:rPr>
                <w:rFonts w:ascii="Times New Roman" w:hAnsi="Times New Roman" w:cs="Times New Roman"/>
              </w:rPr>
            </w:pPr>
          </w:p>
        </w:tc>
        <w:tc>
          <w:tcPr>
            <w:tcW w:w="1729" w:type="dxa"/>
            <w:vMerge w:val="restart"/>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Total</w:t>
            </w:r>
          </w:p>
          <w:p w:rsidR="00157567" w:rsidRPr="00454A61" w:rsidRDefault="00157567" w:rsidP="00C32523">
            <w:pPr>
              <w:pStyle w:val="Default"/>
              <w:spacing w:line="480" w:lineRule="auto"/>
              <w:jc w:val="center"/>
              <w:rPr>
                <w:rFonts w:ascii="Times New Roman" w:hAnsi="Times New Roman" w:cs="Times New Roman"/>
              </w:rPr>
            </w:pPr>
          </w:p>
        </w:tc>
        <w:tc>
          <w:tcPr>
            <w:tcW w:w="1729" w:type="dxa"/>
            <w:vMerge w:val="restart"/>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Valor de p</w:t>
            </w:r>
          </w:p>
        </w:tc>
      </w:tr>
      <w:tr w:rsidR="00157567" w:rsidRPr="00454A61" w:rsidTr="00C32523">
        <w:trPr>
          <w:trHeight w:val="375"/>
        </w:trPr>
        <w:tc>
          <w:tcPr>
            <w:tcW w:w="1729" w:type="dxa"/>
            <w:vMerge/>
            <w:tcBorders>
              <w:bottom w:val="single" w:sz="4" w:space="0" w:color="auto"/>
            </w:tcBorders>
          </w:tcPr>
          <w:p w:rsidR="00157567" w:rsidRPr="00454A61" w:rsidRDefault="00157567" w:rsidP="00C32523">
            <w:pPr>
              <w:pStyle w:val="Default"/>
              <w:spacing w:line="480" w:lineRule="auto"/>
              <w:jc w:val="center"/>
              <w:rPr>
                <w:rFonts w:ascii="Times New Roman" w:hAnsi="Times New Roman" w:cs="Times New Roman"/>
              </w:rPr>
            </w:pPr>
          </w:p>
        </w:tc>
        <w:tc>
          <w:tcPr>
            <w:tcW w:w="810" w:type="dxa"/>
            <w:tcBorders>
              <w:top w:val="single" w:sz="4" w:space="0" w:color="auto"/>
              <w:bottom w:val="single" w:sz="4" w:space="0" w:color="auto"/>
            </w:tcBorders>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Freq.</w:t>
            </w:r>
          </w:p>
        </w:tc>
        <w:tc>
          <w:tcPr>
            <w:tcW w:w="919" w:type="dxa"/>
            <w:tcBorders>
              <w:top w:val="single" w:sz="4" w:space="0" w:color="auto"/>
              <w:bottom w:val="single" w:sz="4" w:space="0" w:color="auto"/>
            </w:tcBorders>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w:t>
            </w:r>
          </w:p>
        </w:tc>
        <w:tc>
          <w:tcPr>
            <w:tcW w:w="780" w:type="dxa"/>
            <w:tcBorders>
              <w:top w:val="single" w:sz="4" w:space="0" w:color="auto"/>
              <w:bottom w:val="single" w:sz="4" w:space="0" w:color="auto"/>
            </w:tcBorders>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Freq.</w:t>
            </w:r>
          </w:p>
        </w:tc>
        <w:tc>
          <w:tcPr>
            <w:tcW w:w="949" w:type="dxa"/>
            <w:tcBorders>
              <w:top w:val="single" w:sz="4" w:space="0" w:color="auto"/>
              <w:bottom w:val="single" w:sz="4" w:space="0" w:color="auto"/>
            </w:tcBorders>
          </w:tcPr>
          <w:p w:rsidR="00157567" w:rsidRPr="00454A61" w:rsidRDefault="00157567" w:rsidP="00C32523">
            <w:pPr>
              <w:pStyle w:val="Default"/>
              <w:tabs>
                <w:tab w:val="left" w:pos="195"/>
                <w:tab w:val="center" w:pos="366"/>
              </w:tabs>
              <w:spacing w:line="480" w:lineRule="auto"/>
              <w:rPr>
                <w:rFonts w:ascii="Times New Roman" w:hAnsi="Times New Roman" w:cs="Times New Roman"/>
              </w:rPr>
            </w:pPr>
            <w:r w:rsidRPr="00454A61">
              <w:rPr>
                <w:rFonts w:ascii="Times New Roman" w:hAnsi="Times New Roman" w:cs="Times New Roman"/>
              </w:rPr>
              <w:tab/>
            </w:r>
            <w:r w:rsidRPr="00454A61">
              <w:rPr>
                <w:rFonts w:ascii="Times New Roman" w:hAnsi="Times New Roman" w:cs="Times New Roman"/>
              </w:rPr>
              <w:tab/>
              <w:t>(%)</w:t>
            </w:r>
          </w:p>
        </w:tc>
        <w:tc>
          <w:tcPr>
            <w:tcW w:w="1729" w:type="dxa"/>
            <w:vMerge/>
            <w:tcBorders>
              <w:bottom w:val="single" w:sz="4" w:space="0" w:color="auto"/>
            </w:tcBorders>
          </w:tcPr>
          <w:p w:rsidR="00157567" w:rsidRPr="00454A61" w:rsidRDefault="00157567" w:rsidP="00C32523">
            <w:pPr>
              <w:pStyle w:val="Default"/>
              <w:spacing w:line="480" w:lineRule="auto"/>
              <w:jc w:val="center"/>
              <w:rPr>
                <w:rFonts w:ascii="Times New Roman" w:hAnsi="Times New Roman" w:cs="Times New Roman"/>
              </w:rPr>
            </w:pPr>
          </w:p>
        </w:tc>
        <w:tc>
          <w:tcPr>
            <w:tcW w:w="1729" w:type="dxa"/>
            <w:vMerge/>
            <w:tcBorders>
              <w:bottom w:val="single" w:sz="4" w:space="0" w:color="auto"/>
            </w:tcBorders>
          </w:tcPr>
          <w:p w:rsidR="00157567" w:rsidRPr="00454A61" w:rsidRDefault="00157567" w:rsidP="00C32523">
            <w:pPr>
              <w:pStyle w:val="Default"/>
              <w:spacing w:line="480" w:lineRule="auto"/>
              <w:jc w:val="center"/>
              <w:rPr>
                <w:rFonts w:ascii="Times New Roman" w:hAnsi="Times New Roman" w:cs="Times New Roman"/>
              </w:rPr>
            </w:pPr>
          </w:p>
        </w:tc>
      </w:tr>
      <w:tr w:rsidR="00157567" w:rsidRPr="00454A61" w:rsidTr="00C32523">
        <w:trPr>
          <w:trHeight w:val="165"/>
        </w:trPr>
        <w:tc>
          <w:tcPr>
            <w:tcW w:w="1729" w:type="dxa"/>
            <w:tcBorders>
              <w:top w:val="single" w:sz="4" w:space="0" w:color="auto"/>
            </w:tcBorders>
          </w:tcPr>
          <w:p w:rsidR="00157567" w:rsidRPr="00454A61" w:rsidRDefault="00157567" w:rsidP="00C32523">
            <w:pPr>
              <w:pStyle w:val="Default"/>
              <w:spacing w:line="480" w:lineRule="auto"/>
              <w:jc w:val="center"/>
              <w:rPr>
                <w:rFonts w:ascii="Times New Roman" w:hAnsi="Times New Roman" w:cs="Times New Roman"/>
              </w:rPr>
            </w:pPr>
          </w:p>
        </w:tc>
        <w:tc>
          <w:tcPr>
            <w:tcW w:w="810" w:type="dxa"/>
            <w:tcBorders>
              <w:top w:val="single" w:sz="4" w:space="0" w:color="auto"/>
              <w:bottom w:val="nil"/>
            </w:tcBorders>
          </w:tcPr>
          <w:p w:rsidR="00157567" w:rsidRPr="00454A61" w:rsidRDefault="00157567" w:rsidP="00C32523">
            <w:pPr>
              <w:pStyle w:val="Default"/>
              <w:spacing w:line="480" w:lineRule="auto"/>
              <w:jc w:val="center"/>
              <w:rPr>
                <w:rFonts w:ascii="Times New Roman" w:hAnsi="Times New Roman" w:cs="Times New Roman"/>
              </w:rPr>
            </w:pPr>
          </w:p>
        </w:tc>
        <w:tc>
          <w:tcPr>
            <w:tcW w:w="919" w:type="dxa"/>
            <w:tcBorders>
              <w:top w:val="single" w:sz="4" w:space="0" w:color="auto"/>
              <w:bottom w:val="nil"/>
            </w:tcBorders>
          </w:tcPr>
          <w:p w:rsidR="00157567" w:rsidRPr="00454A61" w:rsidRDefault="00157567" w:rsidP="00C32523">
            <w:pPr>
              <w:pStyle w:val="Default"/>
              <w:spacing w:line="480" w:lineRule="auto"/>
              <w:jc w:val="center"/>
              <w:rPr>
                <w:rFonts w:ascii="Times New Roman" w:hAnsi="Times New Roman" w:cs="Times New Roman"/>
              </w:rPr>
            </w:pPr>
          </w:p>
        </w:tc>
        <w:tc>
          <w:tcPr>
            <w:tcW w:w="780" w:type="dxa"/>
            <w:tcBorders>
              <w:top w:val="single" w:sz="4" w:space="0" w:color="auto"/>
              <w:bottom w:val="nil"/>
            </w:tcBorders>
          </w:tcPr>
          <w:p w:rsidR="00157567" w:rsidRPr="00454A61" w:rsidRDefault="00157567" w:rsidP="00C32523">
            <w:pPr>
              <w:pStyle w:val="Default"/>
              <w:spacing w:line="480" w:lineRule="auto"/>
              <w:jc w:val="center"/>
              <w:rPr>
                <w:rFonts w:ascii="Times New Roman" w:hAnsi="Times New Roman" w:cs="Times New Roman"/>
              </w:rPr>
            </w:pPr>
          </w:p>
        </w:tc>
        <w:tc>
          <w:tcPr>
            <w:tcW w:w="949" w:type="dxa"/>
            <w:tcBorders>
              <w:top w:val="single" w:sz="4" w:space="0" w:color="auto"/>
              <w:bottom w:val="nil"/>
            </w:tcBorders>
          </w:tcPr>
          <w:p w:rsidR="00157567" w:rsidRPr="00454A61" w:rsidRDefault="00157567" w:rsidP="00C32523">
            <w:pPr>
              <w:pStyle w:val="Default"/>
              <w:tabs>
                <w:tab w:val="left" w:pos="195"/>
                <w:tab w:val="center" w:pos="366"/>
              </w:tabs>
              <w:spacing w:line="480" w:lineRule="auto"/>
              <w:rPr>
                <w:rFonts w:ascii="Times New Roman" w:hAnsi="Times New Roman" w:cs="Times New Roman"/>
              </w:rPr>
            </w:pPr>
          </w:p>
        </w:tc>
        <w:tc>
          <w:tcPr>
            <w:tcW w:w="1729" w:type="dxa"/>
            <w:tcBorders>
              <w:top w:val="single" w:sz="4" w:space="0" w:color="auto"/>
            </w:tcBorders>
          </w:tcPr>
          <w:p w:rsidR="00157567" w:rsidRPr="00454A61" w:rsidRDefault="00157567" w:rsidP="00C32523">
            <w:pPr>
              <w:pStyle w:val="Default"/>
              <w:spacing w:line="480" w:lineRule="auto"/>
              <w:jc w:val="center"/>
              <w:rPr>
                <w:rFonts w:ascii="Times New Roman" w:hAnsi="Times New Roman" w:cs="Times New Roman"/>
              </w:rPr>
            </w:pPr>
          </w:p>
        </w:tc>
        <w:tc>
          <w:tcPr>
            <w:tcW w:w="1729" w:type="dxa"/>
            <w:tcBorders>
              <w:top w:val="single" w:sz="4" w:space="0" w:color="auto"/>
            </w:tcBorders>
          </w:tcPr>
          <w:p w:rsidR="00157567" w:rsidRPr="00454A61" w:rsidRDefault="00157567" w:rsidP="00C32523">
            <w:pPr>
              <w:pStyle w:val="Default"/>
              <w:spacing w:line="480" w:lineRule="auto"/>
              <w:jc w:val="center"/>
              <w:rPr>
                <w:rFonts w:ascii="Times New Roman" w:hAnsi="Times New Roman" w:cs="Times New Roman"/>
              </w:rPr>
            </w:pPr>
          </w:p>
        </w:tc>
      </w:tr>
      <w:tr w:rsidR="00157567" w:rsidRPr="00454A61" w:rsidTr="00C32523">
        <w:trPr>
          <w:trHeight w:val="237"/>
        </w:trPr>
        <w:tc>
          <w:tcPr>
            <w:tcW w:w="1729" w:type="dxa"/>
          </w:tcPr>
          <w:p w:rsidR="00157567" w:rsidRPr="00454A61" w:rsidRDefault="00157567" w:rsidP="00C32523">
            <w:pPr>
              <w:pStyle w:val="Default"/>
              <w:spacing w:line="480" w:lineRule="auto"/>
              <w:rPr>
                <w:rFonts w:ascii="Times New Roman" w:hAnsi="Times New Roman" w:cs="Times New Roman"/>
              </w:rPr>
            </w:pPr>
            <w:r w:rsidRPr="00454A61">
              <w:rPr>
                <w:rFonts w:ascii="Times New Roman" w:hAnsi="Times New Roman" w:cs="Times New Roman"/>
              </w:rPr>
              <w:t>Escala de RASS</w:t>
            </w:r>
          </w:p>
        </w:tc>
        <w:tc>
          <w:tcPr>
            <w:tcW w:w="1729" w:type="dxa"/>
            <w:gridSpan w:val="2"/>
            <w:tcBorders>
              <w:top w:val="nil"/>
            </w:tcBorders>
          </w:tcPr>
          <w:p w:rsidR="00157567" w:rsidRPr="00454A61" w:rsidRDefault="00157567" w:rsidP="00C32523">
            <w:pPr>
              <w:pStyle w:val="Default"/>
              <w:spacing w:line="480" w:lineRule="auto"/>
              <w:jc w:val="center"/>
              <w:rPr>
                <w:rFonts w:ascii="Times New Roman" w:hAnsi="Times New Roman" w:cs="Times New Roman"/>
              </w:rPr>
            </w:pPr>
          </w:p>
        </w:tc>
        <w:tc>
          <w:tcPr>
            <w:tcW w:w="1729" w:type="dxa"/>
            <w:gridSpan w:val="2"/>
            <w:tcBorders>
              <w:top w:val="nil"/>
            </w:tcBorders>
          </w:tcPr>
          <w:p w:rsidR="00157567" w:rsidRPr="00454A61" w:rsidRDefault="00157567" w:rsidP="00C32523">
            <w:pPr>
              <w:pStyle w:val="Default"/>
              <w:spacing w:line="480" w:lineRule="auto"/>
              <w:jc w:val="center"/>
              <w:rPr>
                <w:rFonts w:ascii="Times New Roman" w:hAnsi="Times New Roman" w:cs="Times New Roman"/>
              </w:rPr>
            </w:pPr>
          </w:p>
        </w:tc>
        <w:tc>
          <w:tcPr>
            <w:tcW w:w="1729" w:type="dxa"/>
          </w:tcPr>
          <w:p w:rsidR="00157567" w:rsidRPr="00454A61" w:rsidRDefault="00157567" w:rsidP="00C32523">
            <w:pPr>
              <w:pStyle w:val="Default"/>
              <w:spacing w:line="480" w:lineRule="auto"/>
              <w:jc w:val="center"/>
              <w:rPr>
                <w:rFonts w:ascii="Times New Roman" w:hAnsi="Times New Roman" w:cs="Times New Roman"/>
              </w:rPr>
            </w:pPr>
          </w:p>
        </w:tc>
        <w:tc>
          <w:tcPr>
            <w:tcW w:w="1729" w:type="dxa"/>
          </w:tcPr>
          <w:p w:rsidR="00157567" w:rsidRPr="00454A61" w:rsidRDefault="00157567" w:rsidP="00C32523">
            <w:pPr>
              <w:pStyle w:val="Default"/>
              <w:spacing w:line="480" w:lineRule="auto"/>
              <w:jc w:val="center"/>
              <w:rPr>
                <w:rFonts w:ascii="Times New Roman" w:hAnsi="Times New Roman" w:cs="Times New Roman"/>
              </w:rPr>
            </w:pPr>
          </w:p>
        </w:tc>
      </w:tr>
      <w:tr w:rsidR="00157567" w:rsidRPr="00454A61" w:rsidTr="00C32523">
        <w:trPr>
          <w:trHeight w:val="267"/>
        </w:trPr>
        <w:tc>
          <w:tcPr>
            <w:tcW w:w="1729" w:type="dxa"/>
          </w:tcPr>
          <w:p w:rsidR="00157567" w:rsidRPr="00454A61" w:rsidRDefault="00157567" w:rsidP="00C32523">
            <w:pPr>
              <w:pStyle w:val="Default"/>
              <w:spacing w:line="480" w:lineRule="auto"/>
              <w:ind w:left="284"/>
              <w:rPr>
                <w:rFonts w:ascii="Times New Roman" w:hAnsi="Times New Roman" w:cs="Times New Roman"/>
              </w:rPr>
            </w:pPr>
            <w:r w:rsidRPr="00454A61">
              <w:rPr>
                <w:rFonts w:ascii="Times New Roman" w:hAnsi="Times New Roman" w:cs="Times New Roman"/>
              </w:rPr>
              <w:t>+3</w:t>
            </w:r>
          </w:p>
        </w:tc>
        <w:tc>
          <w:tcPr>
            <w:tcW w:w="1729" w:type="dxa"/>
            <w:gridSpan w:val="2"/>
          </w:tcPr>
          <w:p w:rsidR="00157567" w:rsidRPr="00454A61" w:rsidRDefault="00157567" w:rsidP="00C32523">
            <w:pPr>
              <w:pStyle w:val="Default"/>
              <w:spacing w:line="480" w:lineRule="auto"/>
              <w:jc w:val="center"/>
              <w:rPr>
                <w:rFonts w:ascii="Times New Roman" w:hAnsi="Times New Roman" w:cs="Times New Roman"/>
              </w:rPr>
            </w:pPr>
            <w:proofErr w:type="gramStart"/>
            <w:r w:rsidRPr="00454A61">
              <w:rPr>
                <w:rFonts w:ascii="Times New Roman" w:hAnsi="Times New Roman" w:cs="Times New Roman"/>
              </w:rPr>
              <w:t>1</w:t>
            </w:r>
            <w:proofErr w:type="gramEnd"/>
            <w:r w:rsidRPr="00454A61">
              <w:rPr>
                <w:rFonts w:ascii="Times New Roman" w:hAnsi="Times New Roman" w:cs="Times New Roman"/>
              </w:rPr>
              <w:t xml:space="preserve"> (0,83)</w:t>
            </w:r>
          </w:p>
        </w:tc>
        <w:tc>
          <w:tcPr>
            <w:tcW w:w="1729" w:type="dxa"/>
            <w:gridSpan w:val="2"/>
          </w:tcPr>
          <w:p w:rsidR="00157567" w:rsidRPr="00454A61" w:rsidRDefault="00157567" w:rsidP="00C32523">
            <w:pPr>
              <w:pStyle w:val="Default"/>
              <w:spacing w:line="480" w:lineRule="auto"/>
              <w:jc w:val="center"/>
              <w:rPr>
                <w:rFonts w:ascii="Times New Roman" w:hAnsi="Times New Roman" w:cs="Times New Roman"/>
              </w:rPr>
            </w:pPr>
            <w:proofErr w:type="gramStart"/>
            <w:r w:rsidRPr="00454A61">
              <w:rPr>
                <w:rFonts w:ascii="Times New Roman" w:hAnsi="Times New Roman" w:cs="Times New Roman"/>
              </w:rPr>
              <w:t>0</w:t>
            </w:r>
            <w:proofErr w:type="gramEnd"/>
            <w:r w:rsidRPr="00454A61">
              <w:rPr>
                <w:rFonts w:ascii="Times New Roman" w:hAnsi="Times New Roman" w:cs="Times New Roman"/>
              </w:rPr>
              <w:t xml:space="preserve"> (0)</w:t>
            </w:r>
          </w:p>
        </w:tc>
        <w:tc>
          <w:tcPr>
            <w:tcW w:w="1729" w:type="dxa"/>
          </w:tcPr>
          <w:p w:rsidR="00157567" w:rsidRPr="00454A61" w:rsidRDefault="00157567" w:rsidP="00C32523">
            <w:pPr>
              <w:pStyle w:val="Default"/>
              <w:spacing w:line="480" w:lineRule="auto"/>
              <w:jc w:val="center"/>
              <w:rPr>
                <w:rFonts w:ascii="Times New Roman" w:hAnsi="Times New Roman" w:cs="Times New Roman"/>
              </w:rPr>
            </w:pPr>
            <w:proofErr w:type="gramStart"/>
            <w:r w:rsidRPr="00454A61">
              <w:rPr>
                <w:rFonts w:ascii="Times New Roman" w:hAnsi="Times New Roman" w:cs="Times New Roman"/>
              </w:rPr>
              <w:t>1</w:t>
            </w:r>
            <w:proofErr w:type="gramEnd"/>
          </w:p>
        </w:tc>
        <w:tc>
          <w:tcPr>
            <w:tcW w:w="1729" w:type="dxa"/>
            <w:vMerge w:val="restart"/>
          </w:tcPr>
          <w:p w:rsidR="00157567" w:rsidRPr="00454A61" w:rsidRDefault="00157567" w:rsidP="00C32523">
            <w:pPr>
              <w:pStyle w:val="Default"/>
              <w:spacing w:line="480" w:lineRule="auto"/>
              <w:jc w:val="center"/>
              <w:rPr>
                <w:rFonts w:ascii="Times New Roman" w:hAnsi="Times New Roman" w:cs="Times New Roman"/>
                <w:color w:val="auto"/>
              </w:rPr>
            </w:pPr>
          </w:p>
          <w:p w:rsidR="00157567" w:rsidRPr="00454A61" w:rsidRDefault="00157567" w:rsidP="00C32523">
            <w:pPr>
              <w:pStyle w:val="Default"/>
              <w:spacing w:line="480" w:lineRule="auto"/>
              <w:jc w:val="center"/>
              <w:rPr>
                <w:rFonts w:ascii="Times New Roman" w:hAnsi="Times New Roman" w:cs="Times New Roman"/>
                <w:color w:val="auto"/>
              </w:rPr>
            </w:pPr>
          </w:p>
          <w:p w:rsidR="00157567" w:rsidRPr="00454A61" w:rsidRDefault="00157567" w:rsidP="00C32523">
            <w:pPr>
              <w:pStyle w:val="Default"/>
              <w:spacing w:line="480" w:lineRule="auto"/>
              <w:jc w:val="center"/>
              <w:rPr>
                <w:rFonts w:ascii="Times New Roman" w:hAnsi="Times New Roman" w:cs="Times New Roman"/>
                <w:color w:val="auto"/>
              </w:rPr>
            </w:pPr>
          </w:p>
          <w:p w:rsidR="00157567" w:rsidRPr="00454A61" w:rsidRDefault="00157567" w:rsidP="00C32523">
            <w:pPr>
              <w:pStyle w:val="Default"/>
              <w:spacing w:line="480" w:lineRule="auto"/>
              <w:jc w:val="center"/>
              <w:rPr>
                <w:rFonts w:ascii="Times New Roman" w:hAnsi="Times New Roman" w:cs="Times New Roman"/>
                <w:color w:val="auto"/>
              </w:rPr>
            </w:pPr>
            <w:r w:rsidRPr="00454A61">
              <w:rPr>
                <w:rFonts w:ascii="Times New Roman" w:hAnsi="Times New Roman" w:cs="Times New Roman"/>
                <w:color w:val="auto"/>
              </w:rPr>
              <w:t>&lt;0,001*</w:t>
            </w:r>
          </w:p>
        </w:tc>
      </w:tr>
      <w:tr w:rsidR="00157567" w:rsidRPr="00454A61" w:rsidTr="00C32523">
        <w:tc>
          <w:tcPr>
            <w:tcW w:w="1729" w:type="dxa"/>
          </w:tcPr>
          <w:p w:rsidR="00157567" w:rsidRPr="00454A61" w:rsidRDefault="00157567" w:rsidP="00C32523">
            <w:pPr>
              <w:pStyle w:val="Default"/>
              <w:spacing w:line="480" w:lineRule="auto"/>
              <w:ind w:left="284"/>
              <w:rPr>
                <w:rFonts w:ascii="Times New Roman" w:hAnsi="Times New Roman" w:cs="Times New Roman"/>
              </w:rPr>
            </w:pPr>
            <w:r w:rsidRPr="00454A61">
              <w:rPr>
                <w:rFonts w:ascii="Times New Roman" w:hAnsi="Times New Roman" w:cs="Times New Roman"/>
              </w:rPr>
              <w:t>+2</w:t>
            </w:r>
          </w:p>
        </w:tc>
        <w:tc>
          <w:tcPr>
            <w:tcW w:w="1729" w:type="dxa"/>
            <w:gridSpan w:val="2"/>
          </w:tcPr>
          <w:p w:rsidR="00157567" w:rsidRPr="00454A61" w:rsidRDefault="00157567" w:rsidP="00C32523">
            <w:pPr>
              <w:pStyle w:val="Default"/>
              <w:spacing w:line="480" w:lineRule="auto"/>
              <w:jc w:val="center"/>
              <w:rPr>
                <w:rFonts w:ascii="Times New Roman" w:hAnsi="Times New Roman" w:cs="Times New Roman"/>
              </w:rPr>
            </w:pPr>
            <w:proofErr w:type="gramStart"/>
            <w:r w:rsidRPr="00454A61">
              <w:rPr>
                <w:rFonts w:ascii="Times New Roman" w:hAnsi="Times New Roman" w:cs="Times New Roman"/>
              </w:rPr>
              <w:t>8</w:t>
            </w:r>
            <w:proofErr w:type="gramEnd"/>
            <w:r w:rsidRPr="00454A61">
              <w:rPr>
                <w:rFonts w:ascii="Times New Roman" w:hAnsi="Times New Roman" w:cs="Times New Roman"/>
              </w:rPr>
              <w:t xml:space="preserve"> (6,67)</w:t>
            </w:r>
          </w:p>
        </w:tc>
        <w:tc>
          <w:tcPr>
            <w:tcW w:w="1729" w:type="dxa"/>
            <w:gridSpan w:val="2"/>
          </w:tcPr>
          <w:p w:rsidR="00157567" w:rsidRPr="00454A61" w:rsidRDefault="00157567" w:rsidP="00C32523">
            <w:pPr>
              <w:pStyle w:val="Default"/>
              <w:spacing w:line="480" w:lineRule="auto"/>
              <w:jc w:val="center"/>
              <w:rPr>
                <w:rFonts w:ascii="Times New Roman" w:hAnsi="Times New Roman" w:cs="Times New Roman"/>
              </w:rPr>
            </w:pPr>
            <w:proofErr w:type="gramStart"/>
            <w:r w:rsidRPr="00454A61">
              <w:rPr>
                <w:rFonts w:ascii="Times New Roman" w:hAnsi="Times New Roman" w:cs="Times New Roman"/>
              </w:rPr>
              <w:t>0</w:t>
            </w:r>
            <w:proofErr w:type="gramEnd"/>
            <w:r w:rsidRPr="00454A61">
              <w:rPr>
                <w:rFonts w:ascii="Times New Roman" w:hAnsi="Times New Roman" w:cs="Times New Roman"/>
              </w:rPr>
              <w:t xml:space="preserve"> (0)</w:t>
            </w:r>
          </w:p>
        </w:tc>
        <w:tc>
          <w:tcPr>
            <w:tcW w:w="1729" w:type="dxa"/>
          </w:tcPr>
          <w:p w:rsidR="00157567" w:rsidRPr="00454A61" w:rsidRDefault="00157567" w:rsidP="00C32523">
            <w:pPr>
              <w:pStyle w:val="Default"/>
              <w:spacing w:line="480" w:lineRule="auto"/>
              <w:jc w:val="center"/>
              <w:rPr>
                <w:rFonts w:ascii="Times New Roman" w:hAnsi="Times New Roman" w:cs="Times New Roman"/>
              </w:rPr>
            </w:pPr>
            <w:proofErr w:type="gramStart"/>
            <w:r w:rsidRPr="00454A61">
              <w:rPr>
                <w:rFonts w:ascii="Times New Roman" w:hAnsi="Times New Roman" w:cs="Times New Roman"/>
              </w:rPr>
              <w:t>8</w:t>
            </w:r>
            <w:proofErr w:type="gramEnd"/>
          </w:p>
        </w:tc>
        <w:tc>
          <w:tcPr>
            <w:tcW w:w="1729" w:type="dxa"/>
            <w:vMerge/>
          </w:tcPr>
          <w:p w:rsidR="00157567" w:rsidRPr="00454A61" w:rsidRDefault="00157567" w:rsidP="00C32523">
            <w:pPr>
              <w:pStyle w:val="Default"/>
              <w:spacing w:line="480" w:lineRule="auto"/>
              <w:jc w:val="center"/>
              <w:rPr>
                <w:rFonts w:ascii="Times New Roman" w:hAnsi="Times New Roman" w:cs="Times New Roman"/>
                <w:color w:val="auto"/>
              </w:rPr>
            </w:pPr>
          </w:p>
        </w:tc>
      </w:tr>
      <w:tr w:rsidR="00157567" w:rsidRPr="00454A61" w:rsidTr="00C32523">
        <w:tc>
          <w:tcPr>
            <w:tcW w:w="1729" w:type="dxa"/>
          </w:tcPr>
          <w:p w:rsidR="00157567" w:rsidRPr="00454A61" w:rsidRDefault="00157567" w:rsidP="00C32523">
            <w:pPr>
              <w:pStyle w:val="Default"/>
              <w:spacing w:line="480" w:lineRule="auto"/>
              <w:ind w:left="284"/>
              <w:rPr>
                <w:rFonts w:ascii="Times New Roman" w:hAnsi="Times New Roman" w:cs="Times New Roman"/>
              </w:rPr>
            </w:pPr>
            <w:r w:rsidRPr="00454A61">
              <w:rPr>
                <w:rFonts w:ascii="Times New Roman" w:hAnsi="Times New Roman" w:cs="Times New Roman"/>
              </w:rPr>
              <w:t>+1</w:t>
            </w:r>
          </w:p>
        </w:tc>
        <w:tc>
          <w:tcPr>
            <w:tcW w:w="1729" w:type="dxa"/>
            <w:gridSpan w:val="2"/>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26 (21,67)</w:t>
            </w:r>
          </w:p>
        </w:tc>
        <w:tc>
          <w:tcPr>
            <w:tcW w:w="1729" w:type="dxa"/>
            <w:gridSpan w:val="2"/>
          </w:tcPr>
          <w:p w:rsidR="00157567" w:rsidRPr="00454A61" w:rsidRDefault="00157567" w:rsidP="00C32523">
            <w:pPr>
              <w:pStyle w:val="Default"/>
              <w:spacing w:line="480" w:lineRule="auto"/>
              <w:jc w:val="center"/>
              <w:rPr>
                <w:rFonts w:ascii="Times New Roman" w:hAnsi="Times New Roman" w:cs="Times New Roman"/>
              </w:rPr>
            </w:pPr>
            <w:proofErr w:type="gramStart"/>
            <w:r w:rsidRPr="00454A61">
              <w:rPr>
                <w:rFonts w:ascii="Times New Roman" w:hAnsi="Times New Roman" w:cs="Times New Roman"/>
              </w:rPr>
              <w:t>3</w:t>
            </w:r>
            <w:proofErr w:type="gramEnd"/>
            <w:r w:rsidRPr="00454A61">
              <w:rPr>
                <w:rFonts w:ascii="Times New Roman" w:hAnsi="Times New Roman" w:cs="Times New Roman"/>
              </w:rPr>
              <w:t xml:space="preserve"> (1,40)</w:t>
            </w:r>
          </w:p>
        </w:tc>
        <w:tc>
          <w:tcPr>
            <w:tcW w:w="1729" w:type="dxa"/>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29</w:t>
            </w:r>
          </w:p>
        </w:tc>
        <w:tc>
          <w:tcPr>
            <w:tcW w:w="1729" w:type="dxa"/>
            <w:vMerge/>
          </w:tcPr>
          <w:p w:rsidR="00157567" w:rsidRPr="00454A61" w:rsidRDefault="00157567" w:rsidP="00C32523">
            <w:pPr>
              <w:pStyle w:val="Default"/>
              <w:spacing w:line="480" w:lineRule="auto"/>
              <w:jc w:val="center"/>
              <w:rPr>
                <w:rFonts w:ascii="Times New Roman" w:hAnsi="Times New Roman" w:cs="Times New Roman"/>
                <w:color w:val="auto"/>
              </w:rPr>
            </w:pPr>
          </w:p>
        </w:tc>
      </w:tr>
      <w:tr w:rsidR="00157567" w:rsidRPr="00454A61" w:rsidTr="00C32523">
        <w:tc>
          <w:tcPr>
            <w:tcW w:w="1729" w:type="dxa"/>
          </w:tcPr>
          <w:p w:rsidR="00157567" w:rsidRPr="00454A61" w:rsidRDefault="00157567" w:rsidP="00C32523">
            <w:pPr>
              <w:pStyle w:val="Default"/>
              <w:spacing w:line="480" w:lineRule="auto"/>
              <w:ind w:left="284"/>
              <w:rPr>
                <w:rFonts w:ascii="Times New Roman" w:hAnsi="Times New Roman" w:cs="Times New Roman"/>
              </w:rPr>
            </w:pPr>
            <w:proofErr w:type="gramStart"/>
            <w:r w:rsidRPr="00454A61">
              <w:rPr>
                <w:rFonts w:ascii="Times New Roman" w:hAnsi="Times New Roman" w:cs="Times New Roman"/>
              </w:rPr>
              <w:t>0</w:t>
            </w:r>
            <w:proofErr w:type="gramEnd"/>
          </w:p>
        </w:tc>
        <w:tc>
          <w:tcPr>
            <w:tcW w:w="1729" w:type="dxa"/>
            <w:gridSpan w:val="2"/>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17 (14,17)</w:t>
            </w:r>
          </w:p>
        </w:tc>
        <w:tc>
          <w:tcPr>
            <w:tcW w:w="1729" w:type="dxa"/>
            <w:gridSpan w:val="2"/>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183 (85,12)</w:t>
            </w:r>
          </w:p>
        </w:tc>
        <w:tc>
          <w:tcPr>
            <w:tcW w:w="1729" w:type="dxa"/>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200</w:t>
            </w:r>
          </w:p>
        </w:tc>
        <w:tc>
          <w:tcPr>
            <w:tcW w:w="1729" w:type="dxa"/>
            <w:vMerge/>
          </w:tcPr>
          <w:p w:rsidR="00157567" w:rsidRPr="00454A61" w:rsidRDefault="00157567" w:rsidP="00C32523">
            <w:pPr>
              <w:pStyle w:val="Default"/>
              <w:spacing w:line="480" w:lineRule="auto"/>
              <w:jc w:val="center"/>
              <w:rPr>
                <w:rFonts w:ascii="Times New Roman" w:hAnsi="Times New Roman" w:cs="Times New Roman"/>
                <w:color w:val="auto"/>
              </w:rPr>
            </w:pPr>
          </w:p>
        </w:tc>
      </w:tr>
      <w:tr w:rsidR="00157567" w:rsidRPr="00454A61" w:rsidTr="00C32523">
        <w:tc>
          <w:tcPr>
            <w:tcW w:w="1729" w:type="dxa"/>
          </w:tcPr>
          <w:p w:rsidR="00157567" w:rsidRPr="00454A61" w:rsidRDefault="00157567" w:rsidP="00C32523">
            <w:pPr>
              <w:pStyle w:val="Default"/>
              <w:spacing w:line="480" w:lineRule="auto"/>
              <w:ind w:left="284"/>
              <w:rPr>
                <w:rFonts w:ascii="Times New Roman" w:hAnsi="Times New Roman" w:cs="Times New Roman"/>
              </w:rPr>
            </w:pPr>
            <w:r w:rsidRPr="00454A61">
              <w:rPr>
                <w:rFonts w:ascii="Times New Roman" w:hAnsi="Times New Roman" w:cs="Times New Roman"/>
              </w:rPr>
              <w:t>-1</w:t>
            </w:r>
          </w:p>
        </w:tc>
        <w:tc>
          <w:tcPr>
            <w:tcW w:w="1729" w:type="dxa"/>
            <w:gridSpan w:val="2"/>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31 (25,83)</w:t>
            </w:r>
          </w:p>
        </w:tc>
        <w:tc>
          <w:tcPr>
            <w:tcW w:w="1729" w:type="dxa"/>
            <w:gridSpan w:val="2"/>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25 (11,63)</w:t>
            </w:r>
          </w:p>
        </w:tc>
        <w:tc>
          <w:tcPr>
            <w:tcW w:w="1729" w:type="dxa"/>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56</w:t>
            </w:r>
          </w:p>
        </w:tc>
        <w:tc>
          <w:tcPr>
            <w:tcW w:w="1729" w:type="dxa"/>
            <w:vMerge/>
          </w:tcPr>
          <w:p w:rsidR="00157567" w:rsidRPr="00454A61" w:rsidRDefault="00157567" w:rsidP="00C32523">
            <w:pPr>
              <w:pStyle w:val="Default"/>
              <w:spacing w:line="480" w:lineRule="auto"/>
              <w:jc w:val="center"/>
              <w:rPr>
                <w:rFonts w:ascii="Times New Roman" w:hAnsi="Times New Roman" w:cs="Times New Roman"/>
                <w:color w:val="auto"/>
              </w:rPr>
            </w:pPr>
          </w:p>
        </w:tc>
      </w:tr>
      <w:tr w:rsidR="00157567" w:rsidRPr="00454A61" w:rsidTr="00C32523">
        <w:tc>
          <w:tcPr>
            <w:tcW w:w="1729" w:type="dxa"/>
          </w:tcPr>
          <w:p w:rsidR="00157567" w:rsidRPr="00454A61" w:rsidRDefault="00157567" w:rsidP="00C32523">
            <w:pPr>
              <w:pStyle w:val="Default"/>
              <w:spacing w:line="480" w:lineRule="auto"/>
              <w:ind w:left="284"/>
              <w:rPr>
                <w:rFonts w:ascii="Times New Roman" w:hAnsi="Times New Roman" w:cs="Times New Roman"/>
              </w:rPr>
            </w:pPr>
            <w:r w:rsidRPr="00454A61">
              <w:rPr>
                <w:rFonts w:ascii="Times New Roman" w:hAnsi="Times New Roman" w:cs="Times New Roman"/>
              </w:rPr>
              <w:t>-2</w:t>
            </w:r>
          </w:p>
        </w:tc>
        <w:tc>
          <w:tcPr>
            <w:tcW w:w="1729" w:type="dxa"/>
            <w:gridSpan w:val="2"/>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14 (11,67)</w:t>
            </w:r>
          </w:p>
        </w:tc>
        <w:tc>
          <w:tcPr>
            <w:tcW w:w="1729" w:type="dxa"/>
            <w:gridSpan w:val="2"/>
          </w:tcPr>
          <w:p w:rsidR="00157567" w:rsidRPr="00454A61" w:rsidRDefault="00157567" w:rsidP="00C32523">
            <w:pPr>
              <w:pStyle w:val="Default"/>
              <w:spacing w:line="480" w:lineRule="auto"/>
              <w:jc w:val="center"/>
              <w:rPr>
                <w:rFonts w:ascii="Times New Roman" w:hAnsi="Times New Roman" w:cs="Times New Roman"/>
              </w:rPr>
            </w:pPr>
            <w:proofErr w:type="gramStart"/>
            <w:r w:rsidRPr="00454A61">
              <w:rPr>
                <w:rFonts w:ascii="Times New Roman" w:hAnsi="Times New Roman" w:cs="Times New Roman"/>
              </w:rPr>
              <w:t>4</w:t>
            </w:r>
            <w:proofErr w:type="gramEnd"/>
            <w:r w:rsidRPr="00454A61">
              <w:rPr>
                <w:rFonts w:ascii="Times New Roman" w:hAnsi="Times New Roman" w:cs="Times New Roman"/>
              </w:rPr>
              <w:t xml:space="preserve"> (1,86)</w:t>
            </w:r>
          </w:p>
        </w:tc>
        <w:tc>
          <w:tcPr>
            <w:tcW w:w="1729" w:type="dxa"/>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18</w:t>
            </w:r>
          </w:p>
        </w:tc>
        <w:tc>
          <w:tcPr>
            <w:tcW w:w="1729" w:type="dxa"/>
            <w:vMerge/>
          </w:tcPr>
          <w:p w:rsidR="00157567" w:rsidRPr="00454A61" w:rsidRDefault="00157567" w:rsidP="00C32523">
            <w:pPr>
              <w:pStyle w:val="Default"/>
              <w:spacing w:line="480" w:lineRule="auto"/>
              <w:jc w:val="center"/>
              <w:rPr>
                <w:rFonts w:ascii="Times New Roman" w:hAnsi="Times New Roman" w:cs="Times New Roman"/>
                <w:color w:val="auto"/>
              </w:rPr>
            </w:pPr>
          </w:p>
        </w:tc>
      </w:tr>
      <w:tr w:rsidR="00157567" w:rsidRPr="00454A61" w:rsidTr="00C32523">
        <w:tc>
          <w:tcPr>
            <w:tcW w:w="1729" w:type="dxa"/>
          </w:tcPr>
          <w:p w:rsidR="00157567" w:rsidRPr="00454A61" w:rsidRDefault="00157567" w:rsidP="00C32523">
            <w:pPr>
              <w:pStyle w:val="Default"/>
              <w:spacing w:line="480" w:lineRule="auto"/>
              <w:ind w:left="284"/>
              <w:rPr>
                <w:rFonts w:ascii="Times New Roman" w:hAnsi="Times New Roman" w:cs="Times New Roman"/>
              </w:rPr>
            </w:pPr>
            <w:r w:rsidRPr="00454A61">
              <w:rPr>
                <w:rFonts w:ascii="Times New Roman" w:hAnsi="Times New Roman" w:cs="Times New Roman"/>
              </w:rPr>
              <w:t>-3</w:t>
            </w:r>
          </w:p>
        </w:tc>
        <w:tc>
          <w:tcPr>
            <w:tcW w:w="1729" w:type="dxa"/>
            <w:gridSpan w:val="2"/>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23 (19,17)</w:t>
            </w:r>
          </w:p>
        </w:tc>
        <w:tc>
          <w:tcPr>
            <w:tcW w:w="1729" w:type="dxa"/>
            <w:gridSpan w:val="2"/>
          </w:tcPr>
          <w:p w:rsidR="00157567" w:rsidRPr="00454A61" w:rsidRDefault="00157567" w:rsidP="00C32523">
            <w:pPr>
              <w:pStyle w:val="Default"/>
              <w:spacing w:line="480" w:lineRule="auto"/>
              <w:jc w:val="center"/>
              <w:rPr>
                <w:rFonts w:ascii="Times New Roman" w:hAnsi="Times New Roman" w:cs="Times New Roman"/>
              </w:rPr>
            </w:pPr>
            <w:proofErr w:type="gramStart"/>
            <w:r w:rsidRPr="00454A61">
              <w:rPr>
                <w:rFonts w:ascii="Times New Roman" w:hAnsi="Times New Roman" w:cs="Times New Roman"/>
              </w:rPr>
              <w:t>0</w:t>
            </w:r>
            <w:proofErr w:type="gramEnd"/>
            <w:r w:rsidRPr="00454A61">
              <w:rPr>
                <w:rFonts w:ascii="Times New Roman" w:hAnsi="Times New Roman" w:cs="Times New Roman"/>
              </w:rPr>
              <w:t xml:space="preserve"> (0)</w:t>
            </w:r>
          </w:p>
        </w:tc>
        <w:tc>
          <w:tcPr>
            <w:tcW w:w="1729" w:type="dxa"/>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23</w:t>
            </w:r>
          </w:p>
        </w:tc>
        <w:tc>
          <w:tcPr>
            <w:tcW w:w="1729" w:type="dxa"/>
            <w:vMerge/>
          </w:tcPr>
          <w:p w:rsidR="00157567" w:rsidRPr="00454A61" w:rsidRDefault="00157567" w:rsidP="00C32523">
            <w:pPr>
              <w:pStyle w:val="Default"/>
              <w:spacing w:line="480" w:lineRule="auto"/>
              <w:jc w:val="center"/>
              <w:rPr>
                <w:rFonts w:ascii="Times New Roman" w:hAnsi="Times New Roman" w:cs="Times New Roman"/>
                <w:color w:val="auto"/>
              </w:rPr>
            </w:pPr>
          </w:p>
        </w:tc>
      </w:tr>
      <w:tr w:rsidR="00157567" w:rsidRPr="00454A61" w:rsidTr="00C32523">
        <w:tc>
          <w:tcPr>
            <w:tcW w:w="1729" w:type="dxa"/>
          </w:tcPr>
          <w:p w:rsidR="00157567" w:rsidRPr="00454A61" w:rsidRDefault="00157567" w:rsidP="00C32523">
            <w:pPr>
              <w:pStyle w:val="Default"/>
              <w:spacing w:line="480" w:lineRule="auto"/>
              <w:rPr>
                <w:rFonts w:ascii="Times New Roman" w:hAnsi="Times New Roman" w:cs="Times New Roman"/>
              </w:rPr>
            </w:pPr>
            <w:r w:rsidRPr="00454A61">
              <w:rPr>
                <w:rFonts w:ascii="Times New Roman" w:hAnsi="Times New Roman" w:cs="Times New Roman"/>
              </w:rPr>
              <w:t>Uso de sedação</w:t>
            </w:r>
          </w:p>
        </w:tc>
        <w:tc>
          <w:tcPr>
            <w:tcW w:w="1729" w:type="dxa"/>
            <w:gridSpan w:val="2"/>
          </w:tcPr>
          <w:p w:rsidR="00157567" w:rsidRPr="00454A61" w:rsidRDefault="00157567" w:rsidP="00C32523">
            <w:pPr>
              <w:pStyle w:val="Default"/>
              <w:spacing w:line="480" w:lineRule="auto"/>
              <w:jc w:val="center"/>
              <w:rPr>
                <w:rFonts w:ascii="Times New Roman" w:hAnsi="Times New Roman" w:cs="Times New Roman"/>
              </w:rPr>
            </w:pPr>
          </w:p>
        </w:tc>
        <w:tc>
          <w:tcPr>
            <w:tcW w:w="1729" w:type="dxa"/>
            <w:gridSpan w:val="2"/>
          </w:tcPr>
          <w:p w:rsidR="00157567" w:rsidRPr="00454A61" w:rsidRDefault="00157567" w:rsidP="00C32523">
            <w:pPr>
              <w:pStyle w:val="Default"/>
              <w:spacing w:line="480" w:lineRule="auto"/>
              <w:jc w:val="center"/>
              <w:rPr>
                <w:rFonts w:ascii="Times New Roman" w:hAnsi="Times New Roman" w:cs="Times New Roman"/>
              </w:rPr>
            </w:pPr>
          </w:p>
        </w:tc>
        <w:tc>
          <w:tcPr>
            <w:tcW w:w="1729" w:type="dxa"/>
          </w:tcPr>
          <w:p w:rsidR="00157567" w:rsidRPr="00454A61" w:rsidRDefault="00157567" w:rsidP="00C32523">
            <w:pPr>
              <w:pStyle w:val="Default"/>
              <w:spacing w:line="480" w:lineRule="auto"/>
              <w:jc w:val="center"/>
              <w:rPr>
                <w:rFonts w:ascii="Times New Roman" w:hAnsi="Times New Roman" w:cs="Times New Roman"/>
              </w:rPr>
            </w:pPr>
          </w:p>
        </w:tc>
        <w:tc>
          <w:tcPr>
            <w:tcW w:w="1729" w:type="dxa"/>
          </w:tcPr>
          <w:p w:rsidR="00157567" w:rsidRPr="00454A61" w:rsidRDefault="00157567" w:rsidP="00C32523">
            <w:pPr>
              <w:pStyle w:val="Default"/>
              <w:spacing w:line="480" w:lineRule="auto"/>
              <w:jc w:val="center"/>
              <w:rPr>
                <w:rFonts w:ascii="Times New Roman" w:hAnsi="Times New Roman" w:cs="Times New Roman"/>
                <w:color w:val="auto"/>
              </w:rPr>
            </w:pPr>
          </w:p>
        </w:tc>
      </w:tr>
      <w:tr w:rsidR="00157567" w:rsidRPr="00454A61" w:rsidTr="00C32523">
        <w:tc>
          <w:tcPr>
            <w:tcW w:w="1729" w:type="dxa"/>
          </w:tcPr>
          <w:p w:rsidR="00157567" w:rsidRPr="00454A61" w:rsidRDefault="00157567" w:rsidP="00C32523">
            <w:pPr>
              <w:pStyle w:val="Default"/>
              <w:spacing w:line="480" w:lineRule="auto"/>
              <w:ind w:left="284"/>
              <w:rPr>
                <w:rFonts w:ascii="Times New Roman" w:hAnsi="Times New Roman" w:cs="Times New Roman"/>
              </w:rPr>
            </w:pPr>
            <w:r w:rsidRPr="00454A61">
              <w:rPr>
                <w:rFonts w:ascii="Times New Roman" w:hAnsi="Times New Roman" w:cs="Times New Roman"/>
              </w:rPr>
              <w:t>Sim</w:t>
            </w:r>
          </w:p>
        </w:tc>
        <w:tc>
          <w:tcPr>
            <w:tcW w:w="1729" w:type="dxa"/>
            <w:gridSpan w:val="2"/>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28 (23,33)</w:t>
            </w:r>
          </w:p>
        </w:tc>
        <w:tc>
          <w:tcPr>
            <w:tcW w:w="1729" w:type="dxa"/>
            <w:gridSpan w:val="2"/>
          </w:tcPr>
          <w:p w:rsidR="00157567" w:rsidRPr="00454A61" w:rsidRDefault="00157567" w:rsidP="00C32523">
            <w:pPr>
              <w:pStyle w:val="Default"/>
              <w:spacing w:line="480" w:lineRule="auto"/>
              <w:jc w:val="center"/>
              <w:rPr>
                <w:rFonts w:ascii="Times New Roman" w:hAnsi="Times New Roman" w:cs="Times New Roman"/>
              </w:rPr>
            </w:pPr>
            <w:proofErr w:type="gramStart"/>
            <w:r w:rsidRPr="00454A61">
              <w:rPr>
                <w:rFonts w:ascii="Times New Roman" w:hAnsi="Times New Roman" w:cs="Times New Roman"/>
              </w:rPr>
              <w:t>8</w:t>
            </w:r>
            <w:proofErr w:type="gramEnd"/>
            <w:r w:rsidRPr="00454A61">
              <w:rPr>
                <w:rFonts w:ascii="Times New Roman" w:hAnsi="Times New Roman" w:cs="Times New Roman"/>
              </w:rPr>
              <w:t xml:space="preserve"> (3,72)</w:t>
            </w:r>
          </w:p>
        </w:tc>
        <w:tc>
          <w:tcPr>
            <w:tcW w:w="1729" w:type="dxa"/>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36</w:t>
            </w:r>
          </w:p>
        </w:tc>
        <w:tc>
          <w:tcPr>
            <w:tcW w:w="1729" w:type="dxa"/>
            <w:vMerge w:val="restart"/>
          </w:tcPr>
          <w:p w:rsidR="00157567" w:rsidRPr="00454A61" w:rsidRDefault="00157567" w:rsidP="00C32523">
            <w:pPr>
              <w:pStyle w:val="Default"/>
              <w:spacing w:line="480" w:lineRule="auto"/>
              <w:jc w:val="center"/>
              <w:rPr>
                <w:rFonts w:ascii="Times New Roman" w:hAnsi="Times New Roman" w:cs="Times New Roman"/>
                <w:color w:val="auto"/>
              </w:rPr>
            </w:pPr>
            <w:r w:rsidRPr="00454A61">
              <w:rPr>
                <w:rFonts w:ascii="Times New Roman" w:hAnsi="Times New Roman" w:cs="Times New Roman"/>
                <w:color w:val="auto"/>
              </w:rPr>
              <w:t>&lt;0,001*</w:t>
            </w:r>
          </w:p>
        </w:tc>
      </w:tr>
      <w:tr w:rsidR="00157567" w:rsidRPr="00454A61" w:rsidTr="00C32523">
        <w:tc>
          <w:tcPr>
            <w:tcW w:w="1729" w:type="dxa"/>
          </w:tcPr>
          <w:p w:rsidR="00157567" w:rsidRPr="00454A61" w:rsidRDefault="00157567" w:rsidP="00C32523">
            <w:pPr>
              <w:pStyle w:val="Default"/>
              <w:spacing w:line="480" w:lineRule="auto"/>
              <w:ind w:left="284"/>
              <w:rPr>
                <w:rFonts w:ascii="Times New Roman" w:hAnsi="Times New Roman" w:cs="Times New Roman"/>
              </w:rPr>
            </w:pPr>
            <w:r w:rsidRPr="00454A61">
              <w:rPr>
                <w:rFonts w:ascii="Times New Roman" w:hAnsi="Times New Roman" w:cs="Times New Roman"/>
              </w:rPr>
              <w:t>Não</w:t>
            </w:r>
          </w:p>
        </w:tc>
        <w:tc>
          <w:tcPr>
            <w:tcW w:w="1729" w:type="dxa"/>
            <w:gridSpan w:val="2"/>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92 (76,67)</w:t>
            </w:r>
          </w:p>
        </w:tc>
        <w:tc>
          <w:tcPr>
            <w:tcW w:w="1729" w:type="dxa"/>
            <w:gridSpan w:val="2"/>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207 (96,28)</w:t>
            </w:r>
          </w:p>
        </w:tc>
        <w:tc>
          <w:tcPr>
            <w:tcW w:w="1729" w:type="dxa"/>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299</w:t>
            </w:r>
          </w:p>
        </w:tc>
        <w:tc>
          <w:tcPr>
            <w:tcW w:w="1729" w:type="dxa"/>
            <w:vMerge/>
          </w:tcPr>
          <w:p w:rsidR="00157567" w:rsidRPr="00454A61" w:rsidRDefault="00157567" w:rsidP="00C32523">
            <w:pPr>
              <w:pStyle w:val="Default"/>
              <w:spacing w:line="480" w:lineRule="auto"/>
              <w:jc w:val="center"/>
              <w:rPr>
                <w:rFonts w:ascii="Times New Roman" w:hAnsi="Times New Roman" w:cs="Times New Roman"/>
                <w:color w:val="auto"/>
              </w:rPr>
            </w:pPr>
          </w:p>
        </w:tc>
      </w:tr>
      <w:tr w:rsidR="00157567" w:rsidRPr="00454A61" w:rsidTr="00C32523">
        <w:tc>
          <w:tcPr>
            <w:tcW w:w="1729" w:type="dxa"/>
            <w:tcBorders>
              <w:bottom w:val="nil"/>
            </w:tcBorders>
          </w:tcPr>
          <w:p w:rsidR="00157567" w:rsidRPr="00454A61" w:rsidRDefault="00157567" w:rsidP="00C32523">
            <w:pPr>
              <w:pStyle w:val="Default"/>
              <w:spacing w:line="480" w:lineRule="auto"/>
              <w:rPr>
                <w:rFonts w:ascii="Times New Roman" w:hAnsi="Times New Roman" w:cs="Times New Roman"/>
              </w:rPr>
            </w:pPr>
            <w:r w:rsidRPr="00454A61">
              <w:rPr>
                <w:rFonts w:ascii="Times New Roman" w:hAnsi="Times New Roman" w:cs="Times New Roman"/>
              </w:rPr>
              <w:t>Tipo de sedação</w:t>
            </w:r>
          </w:p>
        </w:tc>
        <w:tc>
          <w:tcPr>
            <w:tcW w:w="1729" w:type="dxa"/>
            <w:gridSpan w:val="2"/>
            <w:tcBorders>
              <w:bottom w:val="nil"/>
            </w:tcBorders>
          </w:tcPr>
          <w:p w:rsidR="00157567" w:rsidRPr="00454A61" w:rsidRDefault="00157567" w:rsidP="00C32523">
            <w:pPr>
              <w:pStyle w:val="Default"/>
              <w:spacing w:line="480" w:lineRule="auto"/>
              <w:jc w:val="center"/>
              <w:rPr>
                <w:rFonts w:ascii="Times New Roman" w:hAnsi="Times New Roman" w:cs="Times New Roman"/>
              </w:rPr>
            </w:pPr>
          </w:p>
        </w:tc>
        <w:tc>
          <w:tcPr>
            <w:tcW w:w="1729" w:type="dxa"/>
            <w:gridSpan w:val="2"/>
            <w:tcBorders>
              <w:bottom w:val="nil"/>
            </w:tcBorders>
          </w:tcPr>
          <w:p w:rsidR="00157567" w:rsidRPr="00454A61" w:rsidRDefault="00157567" w:rsidP="00C32523">
            <w:pPr>
              <w:pStyle w:val="Default"/>
              <w:spacing w:line="480" w:lineRule="auto"/>
              <w:jc w:val="center"/>
              <w:rPr>
                <w:rFonts w:ascii="Times New Roman" w:hAnsi="Times New Roman" w:cs="Times New Roman"/>
              </w:rPr>
            </w:pPr>
          </w:p>
        </w:tc>
        <w:tc>
          <w:tcPr>
            <w:tcW w:w="1729" w:type="dxa"/>
            <w:tcBorders>
              <w:bottom w:val="nil"/>
            </w:tcBorders>
          </w:tcPr>
          <w:p w:rsidR="00157567" w:rsidRPr="00454A61" w:rsidRDefault="00157567" w:rsidP="00C32523">
            <w:pPr>
              <w:pStyle w:val="Default"/>
              <w:spacing w:line="480" w:lineRule="auto"/>
              <w:jc w:val="center"/>
              <w:rPr>
                <w:rFonts w:ascii="Times New Roman" w:hAnsi="Times New Roman" w:cs="Times New Roman"/>
              </w:rPr>
            </w:pPr>
          </w:p>
        </w:tc>
        <w:tc>
          <w:tcPr>
            <w:tcW w:w="1729" w:type="dxa"/>
            <w:tcBorders>
              <w:bottom w:val="nil"/>
            </w:tcBorders>
          </w:tcPr>
          <w:p w:rsidR="00157567" w:rsidRPr="00454A61" w:rsidRDefault="00157567" w:rsidP="00C32523">
            <w:pPr>
              <w:pStyle w:val="Default"/>
              <w:spacing w:line="480" w:lineRule="auto"/>
              <w:jc w:val="center"/>
              <w:rPr>
                <w:rFonts w:ascii="Times New Roman" w:hAnsi="Times New Roman" w:cs="Times New Roman"/>
                <w:color w:val="auto"/>
              </w:rPr>
            </w:pPr>
          </w:p>
        </w:tc>
      </w:tr>
      <w:tr w:rsidR="00157567" w:rsidRPr="00454A61" w:rsidTr="00C32523">
        <w:tc>
          <w:tcPr>
            <w:tcW w:w="1729" w:type="dxa"/>
            <w:tcBorders>
              <w:top w:val="nil"/>
              <w:bottom w:val="nil"/>
            </w:tcBorders>
          </w:tcPr>
          <w:p w:rsidR="00157567" w:rsidRPr="00454A61" w:rsidRDefault="00157567" w:rsidP="00C32523">
            <w:pPr>
              <w:pStyle w:val="Default"/>
              <w:spacing w:line="480" w:lineRule="auto"/>
              <w:ind w:firstLine="284"/>
              <w:rPr>
                <w:rFonts w:ascii="Times New Roman" w:hAnsi="Times New Roman" w:cs="Times New Roman"/>
              </w:rPr>
            </w:pPr>
            <w:proofErr w:type="spellStart"/>
            <w:r w:rsidRPr="00454A61">
              <w:rPr>
                <w:rFonts w:ascii="Times New Roman" w:hAnsi="Times New Roman" w:cs="Times New Roman"/>
              </w:rPr>
              <w:t>Fentanil</w:t>
            </w:r>
            <w:proofErr w:type="spellEnd"/>
          </w:p>
        </w:tc>
        <w:tc>
          <w:tcPr>
            <w:tcW w:w="1729" w:type="dxa"/>
            <w:gridSpan w:val="2"/>
            <w:tcBorders>
              <w:top w:val="nil"/>
              <w:bottom w:val="nil"/>
            </w:tcBorders>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24 (85,71)</w:t>
            </w:r>
          </w:p>
        </w:tc>
        <w:tc>
          <w:tcPr>
            <w:tcW w:w="1729" w:type="dxa"/>
            <w:gridSpan w:val="2"/>
            <w:tcBorders>
              <w:top w:val="nil"/>
              <w:bottom w:val="nil"/>
            </w:tcBorders>
          </w:tcPr>
          <w:p w:rsidR="00157567" w:rsidRPr="00454A61" w:rsidRDefault="00157567" w:rsidP="00C32523">
            <w:pPr>
              <w:pStyle w:val="Default"/>
              <w:spacing w:line="480" w:lineRule="auto"/>
              <w:jc w:val="center"/>
              <w:rPr>
                <w:rFonts w:ascii="Times New Roman" w:hAnsi="Times New Roman" w:cs="Times New Roman"/>
              </w:rPr>
            </w:pPr>
            <w:proofErr w:type="gramStart"/>
            <w:r w:rsidRPr="00454A61">
              <w:rPr>
                <w:rFonts w:ascii="Times New Roman" w:hAnsi="Times New Roman" w:cs="Times New Roman"/>
              </w:rPr>
              <w:t>7</w:t>
            </w:r>
            <w:proofErr w:type="gramEnd"/>
            <w:r w:rsidRPr="00454A61">
              <w:rPr>
                <w:rFonts w:ascii="Times New Roman" w:hAnsi="Times New Roman" w:cs="Times New Roman"/>
              </w:rPr>
              <w:t xml:space="preserve"> (87,50)</w:t>
            </w:r>
          </w:p>
        </w:tc>
        <w:tc>
          <w:tcPr>
            <w:tcW w:w="1729" w:type="dxa"/>
            <w:tcBorders>
              <w:top w:val="nil"/>
              <w:bottom w:val="nil"/>
            </w:tcBorders>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31</w:t>
            </w:r>
          </w:p>
        </w:tc>
        <w:tc>
          <w:tcPr>
            <w:tcW w:w="1729" w:type="dxa"/>
            <w:tcBorders>
              <w:top w:val="nil"/>
              <w:bottom w:val="nil"/>
            </w:tcBorders>
          </w:tcPr>
          <w:p w:rsidR="00157567" w:rsidRPr="00454A61" w:rsidRDefault="00157567" w:rsidP="00C32523">
            <w:pPr>
              <w:pStyle w:val="Default"/>
              <w:spacing w:line="480" w:lineRule="auto"/>
              <w:jc w:val="center"/>
              <w:rPr>
                <w:rFonts w:ascii="Times New Roman" w:hAnsi="Times New Roman" w:cs="Times New Roman"/>
                <w:color w:val="auto"/>
              </w:rPr>
            </w:pPr>
            <w:r w:rsidRPr="00454A61">
              <w:rPr>
                <w:rFonts w:ascii="Times New Roman" w:hAnsi="Times New Roman" w:cs="Times New Roman"/>
                <w:color w:val="auto"/>
              </w:rPr>
              <w:t>&lt;0,001*</w:t>
            </w:r>
          </w:p>
        </w:tc>
      </w:tr>
      <w:tr w:rsidR="00157567" w:rsidRPr="00454A61" w:rsidTr="00C32523">
        <w:tc>
          <w:tcPr>
            <w:tcW w:w="1729" w:type="dxa"/>
            <w:tcBorders>
              <w:top w:val="nil"/>
            </w:tcBorders>
          </w:tcPr>
          <w:p w:rsidR="00157567" w:rsidRPr="00454A61" w:rsidRDefault="00157567" w:rsidP="00C32523">
            <w:pPr>
              <w:pStyle w:val="Default"/>
              <w:spacing w:line="480" w:lineRule="auto"/>
              <w:ind w:firstLine="284"/>
              <w:rPr>
                <w:rFonts w:ascii="Times New Roman" w:hAnsi="Times New Roman" w:cs="Times New Roman"/>
              </w:rPr>
            </w:pPr>
            <w:proofErr w:type="spellStart"/>
            <w:r w:rsidRPr="00454A61">
              <w:rPr>
                <w:rFonts w:ascii="Times New Roman" w:hAnsi="Times New Roman" w:cs="Times New Roman"/>
              </w:rPr>
              <w:lastRenderedPageBreak/>
              <w:t>Propofol</w:t>
            </w:r>
            <w:proofErr w:type="spellEnd"/>
          </w:p>
        </w:tc>
        <w:tc>
          <w:tcPr>
            <w:tcW w:w="1729" w:type="dxa"/>
            <w:gridSpan w:val="2"/>
            <w:tcBorders>
              <w:top w:val="nil"/>
            </w:tcBorders>
          </w:tcPr>
          <w:p w:rsidR="00157567" w:rsidRPr="00454A61" w:rsidRDefault="00157567" w:rsidP="00C32523">
            <w:pPr>
              <w:pStyle w:val="Default"/>
              <w:spacing w:line="480" w:lineRule="auto"/>
              <w:jc w:val="center"/>
              <w:rPr>
                <w:rFonts w:ascii="Times New Roman" w:hAnsi="Times New Roman" w:cs="Times New Roman"/>
              </w:rPr>
            </w:pPr>
            <w:proofErr w:type="gramStart"/>
            <w:r w:rsidRPr="00454A61">
              <w:rPr>
                <w:rFonts w:ascii="Times New Roman" w:hAnsi="Times New Roman" w:cs="Times New Roman"/>
              </w:rPr>
              <w:t>4</w:t>
            </w:r>
            <w:proofErr w:type="gramEnd"/>
            <w:r w:rsidRPr="00454A61">
              <w:rPr>
                <w:rFonts w:ascii="Times New Roman" w:hAnsi="Times New Roman" w:cs="Times New Roman"/>
              </w:rPr>
              <w:t xml:space="preserve"> (14,28)</w:t>
            </w:r>
          </w:p>
        </w:tc>
        <w:tc>
          <w:tcPr>
            <w:tcW w:w="1729" w:type="dxa"/>
            <w:gridSpan w:val="2"/>
            <w:tcBorders>
              <w:top w:val="nil"/>
            </w:tcBorders>
          </w:tcPr>
          <w:p w:rsidR="00157567" w:rsidRPr="00454A61" w:rsidRDefault="00157567" w:rsidP="00C32523">
            <w:pPr>
              <w:pStyle w:val="Default"/>
              <w:spacing w:line="480" w:lineRule="auto"/>
              <w:jc w:val="center"/>
              <w:rPr>
                <w:rFonts w:ascii="Times New Roman" w:hAnsi="Times New Roman" w:cs="Times New Roman"/>
              </w:rPr>
            </w:pPr>
            <w:proofErr w:type="gramStart"/>
            <w:r w:rsidRPr="00454A61">
              <w:rPr>
                <w:rFonts w:ascii="Times New Roman" w:hAnsi="Times New Roman" w:cs="Times New Roman"/>
              </w:rPr>
              <w:t>0</w:t>
            </w:r>
            <w:proofErr w:type="gramEnd"/>
            <w:r w:rsidRPr="00454A61">
              <w:rPr>
                <w:rFonts w:ascii="Times New Roman" w:hAnsi="Times New Roman" w:cs="Times New Roman"/>
              </w:rPr>
              <w:t xml:space="preserve"> (0)</w:t>
            </w:r>
          </w:p>
        </w:tc>
        <w:tc>
          <w:tcPr>
            <w:tcW w:w="1729" w:type="dxa"/>
            <w:tcBorders>
              <w:top w:val="nil"/>
            </w:tcBorders>
          </w:tcPr>
          <w:p w:rsidR="00157567" w:rsidRPr="00454A61" w:rsidRDefault="00157567" w:rsidP="00C32523">
            <w:pPr>
              <w:pStyle w:val="Default"/>
              <w:spacing w:line="480" w:lineRule="auto"/>
              <w:jc w:val="center"/>
              <w:rPr>
                <w:rFonts w:ascii="Times New Roman" w:hAnsi="Times New Roman" w:cs="Times New Roman"/>
              </w:rPr>
            </w:pPr>
            <w:proofErr w:type="gramStart"/>
            <w:r w:rsidRPr="00454A61">
              <w:rPr>
                <w:rFonts w:ascii="Times New Roman" w:hAnsi="Times New Roman" w:cs="Times New Roman"/>
              </w:rPr>
              <w:t>4</w:t>
            </w:r>
            <w:proofErr w:type="gramEnd"/>
          </w:p>
        </w:tc>
        <w:tc>
          <w:tcPr>
            <w:tcW w:w="1729" w:type="dxa"/>
            <w:tcBorders>
              <w:top w:val="nil"/>
            </w:tcBorders>
          </w:tcPr>
          <w:p w:rsidR="00157567" w:rsidRPr="00454A61" w:rsidRDefault="00157567" w:rsidP="00C32523">
            <w:pPr>
              <w:pStyle w:val="Default"/>
              <w:spacing w:line="480" w:lineRule="auto"/>
              <w:jc w:val="center"/>
              <w:rPr>
                <w:rFonts w:ascii="Times New Roman" w:hAnsi="Times New Roman" w:cs="Times New Roman"/>
                <w:color w:val="auto"/>
              </w:rPr>
            </w:pPr>
            <w:r w:rsidRPr="00454A61">
              <w:rPr>
                <w:rFonts w:ascii="Times New Roman" w:hAnsi="Times New Roman" w:cs="Times New Roman"/>
                <w:color w:val="auto"/>
              </w:rPr>
              <w:t>0,016*</w:t>
            </w:r>
          </w:p>
        </w:tc>
      </w:tr>
      <w:tr w:rsidR="00157567" w:rsidRPr="00454A61" w:rsidTr="00C32523">
        <w:tc>
          <w:tcPr>
            <w:tcW w:w="1729" w:type="dxa"/>
          </w:tcPr>
          <w:p w:rsidR="00157567" w:rsidRPr="00454A61" w:rsidRDefault="00157567" w:rsidP="00C32523">
            <w:pPr>
              <w:pStyle w:val="Default"/>
              <w:spacing w:line="480" w:lineRule="auto"/>
              <w:ind w:firstLine="284"/>
              <w:rPr>
                <w:rFonts w:ascii="Times New Roman" w:hAnsi="Times New Roman" w:cs="Times New Roman"/>
              </w:rPr>
            </w:pPr>
            <w:proofErr w:type="spellStart"/>
            <w:r w:rsidRPr="00454A61">
              <w:rPr>
                <w:rFonts w:ascii="Times New Roman" w:hAnsi="Times New Roman" w:cs="Times New Roman"/>
              </w:rPr>
              <w:t>Midazolam</w:t>
            </w:r>
            <w:proofErr w:type="spellEnd"/>
          </w:p>
        </w:tc>
        <w:tc>
          <w:tcPr>
            <w:tcW w:w="1729" w:type="dxa"/>
            <w:gridSpan w:val="2"/>
          </w:tcPr>
          <w:p w:rsidR="00157567" w:rsidRPr="00454A61" w:rsidRDefault="00157567" w:rsidP="00C32523">
            <w:pPr>
              <w:pStyle w:val="Default"/>
              <w:spacing w:line="480" w:lineRule="auto"/>
              <w:jc w:val="center"/>
              <w:rPr>
                <w:rFonts w:ascii="Times New Roman" w:hAnsi="Times New Roman" w:cs="Times New Roman"/>
              </w:rPr>
            </w:pPr>
            <w:proofErr w:type="gramStart"/>
            <w:r w:rsidRPr="00454A61">
              <w:rPr>
                <w:rFonts w:ascii="Times New Roman" w:hAnsi="Times New Roman" w:cs="Times New Roman"/>
              </w:rPr>
              <w:t>5</w:t>
            </w:r>
            <w:proofErr w:type="gramEnd"/>
            <w:r w:rsidRPr="00454A61">
              <w:rPr>
                <w:rFonts w:ascii="Times New Roman" w:hAnsi="Times New Roman" w:cs="Times New Roman"/>
              </w:rPr>
              <w:t xml:space="preserve"> (17,85)</w:t>
            </w:r>
          </w:p>
        </w:tc>
        <w:tc>
          <w:tcPr>
            <w:tcW w:w="1729" w:type="dxa"/>
            <w:gridSpan w:val="2"/>
          </w:tcPr>
          <w:p w:rsidR="00157567" w:rsidRPr="00454A61" w:rsidRDefault="00157567" w:rsidP="00C32523">
            <w:pPr>
              <w:pStyle w:val="Default"/>
              <w:spacing w:line="480" w:lineRule="auto"/>
              <w:jc w:val="center"/>
              <w:rPr>
                <w:rFonts w:ascii="Times New Roman" w:hAnsi="Times New Roman" w:cs="Times New Roman"/>
              </w:rPr>
            </w:pPr>
            <w:proofErr w:type="gramStart"/>
            <w:r w:rsidRPr="00454A61">
              <w:rPr>
                <w:rFonts w:ascii="Times New Roman" w:hAnsi="Times New Roman" w:cs="Times New Roman"/>
              </w:rPr>
              <w:t>3</w:t>
            </w:r>
            <w:proofErr w:type="gramEnd"/>
            <w:r w:rsidRPr="00454A61">
              <w:rPr>
                <w:rFonts w:ascii="Times New Roman" w:hAnsi="Times New Roman" w:cs="Times New Roman"/>
              </w:rPr>
              <w:t xml:space="preserve"> (37,5)</w:t>
            </w:r>
          </w:p>
        </w:tc>
        <w:tc>
          <w:tcPr>
            <w:tcW w:w="1729" w:type="dxa"/>
          </w:tcPr>
          <w:p w:rsidR="00157567" w:rsidRPr="00454A61" w:rsidRDefault="00157567" w:rsidP="00C32523">
            <w:pPr>
              <w:pStyle w:val="Default"/>
              <w:spacing w:line="480" w:lineRule="auto"/>
              <w:jc w:val="center"/>
              <w:rPr>
                <w:rFonts w:ascii="Times New Roman" w:hAnsi="Times New Roman" w:cs="Times New Roman"/>
              </w:rPr>
            </w:pPr>
            <w:proofErr w:type="gramStart"/>
            <w:r w:rsidRPr="00454A61">
              <w:rPr>
                <w:rFonts w:ascii="Times New Roman" w:hAnsi="Times New Roman" w:cs="Times New Roman"/>
              </w:rPr>
              <w:t>8</w:t>
            </w:r>
            <w:proofErr w:type="gramEnd"/>
          </w:p>
        </w:tc>
        <w:tc>
          <w:tcPr>
            <w:tcW w:w="1729" w:type="dxa"/>
          </w:tcPr>
          <w:p w:rsidR="00157567" w:rsidRPr="00454A61" w:rsidRDefault="00157567" w:rsidP="00C32523">
            <w:pPr>
              <w:pStyle w:val="Default"/>
              <w:spacing w:line="480" w:lineRule="auto"/>
              <w:jc w:val="center"/>
              <w:rPr>
                <w:rFonts w:ascii="Times New Roman" w:hAnsi="Times New Roman" w:cs="Times New Roman"/>
                <w:color w:val="auto"/>
              </w:rPr>
            </w:pPr>
            <w:r w:rsidRPr="00454A61">
              <w:rPr>
                <w:rFonts w:ascii="Times New Roman" w:hAnsi="Times New Roman" w:cs="Times New Roman"/>
                <w:color w:val="auto"/>
              </w:rPr>
              <w:t>0,112*</w:t>
            </w:r>
          </w:p>
        </w:tc>
      </w:tr>
      <w:tr w:rsidR="00157567" w:rsidRPr="00454A61" w:rsidTr="00C32523">
        <w:tc>
          <w:tcPr>
            <w:tcW w:w="1729" w:type="dxa"/>
          </w:tcPr>
          <w:p w:rsidR="00157567" w:rsidRPr="00454A61" w:rsidRDefault="00157567" w:rsidP="00C32523">
            <w:pPr>
              <w:pStyle w:val="Default"/>
              <w:spacing w:line="480" w:lineRule="auto"/>
              <w:rPr>
                <w:rFonts w:ascii="Times New Roman" w:hAnsi="Times New Roman" w:cs="Times New Roman"/>
              </w:rPr>
            </w:pPr>
            <w:r w:rsidRPr="00454A61">
              <w:rPr>
                <w:rFonts w:ascii="Times New Roman" w:hAnsi="Times New Roman" w:cs="Times New Roman"/>
              </w:rPr>
              <w:t>Ventilação mecânica</w:t>
            </w:r>
          </w:p>
        </w:tc>
        <w:tc>
          <w:tcPr>
            <w:tcW w:w="1729" w:type="dxa"/>
            <w:gridSpan w:val="2"/>
          </w:tcPr>
          <w:p w:rsidR="00157567" w:rsidRPr="00454A61" w:rsidRDefault="00157567" w:rsidP="00C32523">
            <w:pPr>
              <w:pStyle w:val="Default"/>
              <w:spacing w:line="480" w:lineRule="auto"/>
              <w:jc w:val="center"/>
              <w:rPr>
                <w:rFonts w:ascii="Times New Roman" w:hAnsi="Times New Roman" w:cs="Times New Roman"/>
              </w:rPr>
            </w:pPr>
          </w:p>
        </w:tc>
        <w:tc>
          <w:tcPr>
            <w:tcW w:w="1729" w:type="dxa"/>
            <w:gridSpan w:val="2"/>
          </w:tcPr>
          <w:p w:rsidR="00157567" w:rsidRPr="00454A61" w:rsidRDefault="00157567" w:rsidP="00C32523">
            <w:pPr>
              <w:pStyle w:val="Default"/>
              <w:spacing w:line="480" w:lineRule="auto"/>
              <w:jc w:val="center"/>
              <w:rPr>
                <w:rFonts w:ascii="Times New Roman" w:hAnsi="Times New Roman" w:cs="Times New Roman"/>
              </w:rPr>
            </w:pPr>
          </w:p>
        </w:tc>
        <w:tc>
          <w:tcPr>
            <w:tcW w:w="1729" w:type="dxa"/>
          </w:tcPr>
          <w:p w:rsidR="00157567" w:rsidRPr="00454A61" w:rsidRDefault="00157567" w:rsidP="00C32523">
            <w:pPr>
              <w:pStyle w:val="Default"/>
              <w:spacing w:line="480" w:lineRule="auto"/>
              <w:jc w:val="center"/>
              <w:rPr>
                <w:rFonts w:ascii="Times New Roman" w:hAnsi="Times New Roman" w:cs="Times New Roman"/>
              </w:rPr>
            </w:pPr>
          </w:p>
        </w:tc>
        <w:tc>
          <w:tcPr>
            <w:tcW w:w="1729" w:type="dxa"/>
          </w:tcPr>
          <w:p w:rsidR="00157567" w:rsidRPr="00454A61" w:rsidRDefault="00157567" w:rsidP="00C32523">
            <w:pPr>
              <w:pStyle w:val="Default"/>
              <w:spacing w:line="480" w:lineRule="auto"/>
              <w:jc w:val="center"/>
              <w:rPr>
                <w:rFonts w:ascii="Times New Roman" w:hAnsi="Times New Roman" w:cs="Times New Roman"/>
                <w:color w:val="auto"/>
              </w:rPr>
            </w:pPr>
          </w:p>
        </w:tc>
      </w:tr>
      <w:tr w:rsidR="00157567" w:rsidRPr="00454A61" w:rsidTr="00C32523">
        <w:tc>
          <w:tcPr>
            <w:tcW w:w="1729" w:type="dxa"/>
          </w:tcPr>
          <w:p w:rsidR="00157567" w:rsidRPr="00454A61" w:rsidRDefault="00157567" w:rsidP="00C32523">
            <w:pPr>
              <w:pStyle w:val="Default"/>
              <w:spacing w:line="480" w:lineRule="auto"/>
              <w:ind w:firstLine="284"/>
              <w:rPr>
                <w:rFonts w:ascii="Times New Roman" w:hAnsi="Times New Roman" w:cs="Times New Roman"/>
              </w:rPr>
            </w:pPr>
            <w:r w:rsidRPr="00454A61">
              <w:rPr>
                <w:rFonts w:ascii="Times New Roman" w:hAnsi="Times New Roman" w:cs="Times New Roman"/>
              </w:rPr>
              <w:t>Sim</w:t>
            </w:r>
          </w:p>
        </w:tc>
        <w:tc>
          <w:tcPr>
            <w:tcW w:w="1729" w:type="dxa"/>
            <w:gridSpan w:val="2"/>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62 (51,67)</w:t>
            </w:r>
          </w:p>
        </w:tc>
        <w:tc>
          <w:tcPr>
            <w:tcW w:w="1729" w:type="dxa"/>
            <w:gridSpan w:val="2"/>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33 (15,35)</w:t>
            </w:r>
          </w:p>
        </w:tc>
        <w:tc>
          <w:tcPr>
            <w:tcW w:w="1729" w:type="dxa"/>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95</w:t>
            </w:r>
          </w:p>
        </w:tc>
        <w:tc>
          <w:tcPr>
            <w:tcW w:w="1729" w:type="dxa"/>
            <w:vMerge w:val="restart"/>
          </w:tcPr>
          <w:p w:rsidR="00157567" w:rsidRPr="00454A61" w:rsidRDefault="00157567" w:rsidP="00C32523">
            <w:pPr>
              <w:pStyle w:val="Default"/>
              <w:spacing w:line="480" w:lineRule="auto"/>
              <w:jc w:val="center"/>
              <w:rPr>
                <w:rFonts w:ascii="Times New Roman" w:hAnsi="Times New Roman" w:cs="Times New Roman"/>
                <w:color w:val="auto"/>
              </w:rPr>
            </w:pPr>
            <w:r w:rsidRPr="00454A61">
              <w:rPr>
                <w:rFonts w:ascii="Times New Roman" w:hAnsi="Times New Roman" w:cs="Times New Roman"/>
                <w:color w:val="auto"/>
              </w:rPr>
              <w:t>&lt;0,001*</w:t>
            </w:r>
          </w:p>
        </w:tc>
      </w:tr>
      <w:tr w:rsidR="00157567" w:rsidRPr="00454A61" w:rsidTr="00C32523">
        <w:tc>
          <w:tcPr>
            <w:tcW w:w="1729" w:type="dxa"/>
          </w:tcPr>
          <w:p w:rsidR="00157567" w:rsidRPr="00454A61" w:rsidRDefault="00157567" w:rsidP="00C32523">
            <w:pPr>
              <w:pStyle w:val="Default"/>
              <w:spacing w:line="480" w:lineRule="auto"/>
              <w:ind w:firstLine="284"/>
              <w:rPr>
                <w:rFonts w:ascii="Times New Roman" w:hAnsi="Times New Roman" w:cs="Times New Roman"/>
              </w:rPr>
            </w:pPr>
            <w:r w:rsidRPr="00454A61">
              <w:rPr>
                <w:rFonts w:ascii="Times New Roman" w:hAnsi="Times New Roman" w:cs="Times New Roman"/>
              </w:rPr>
              <w:t>Não</w:t>
            </w:r>
          </w:p>
        </w:tc>
        <w:tc>
          <w:tcPr>
            <w:tcW w:w="1729" w:type="dxa"/>
            <w:gridSpan w:val="2"/>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58 (48,33)</w:t>
            </w:r>
          </w:p>
        </w:tc>
        <w:tc>
          <w:tcPr>
            <w:tcW w:w="1729" w:type="dxa"/>
            <w:gridSpan w:val="2"/>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182 (84,65)</w:t>
            </w:r>
          </w:p>
        </w:tc>
        <w:tc>
          <w:tcPr>
            <w:tcW w:w="1729" w:type="dxa"/>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290</w:t>
            </w:r>
          </w:p>
        </w:tc>
        <w:tc>
          <w:tcPr>
            <w:tcW w:w="1729" w:type="dxa"/>
            <w:vMerge/>
          </w:tcPr>
          <w:p w:rsidR="00157567" w:rsidRPr="00454A61" w:rsidRDefault="00157567" w:rsidP="00C32523">
            <w:pPr>
              <w:pStyle w:val="Default"/>
              <w:spacing w:line="480" w:lineRule="auto"/>
              <w:jc w:val="center"/>
              <w:rPr>
                <w:rFonts w:ascii="Times New Roman" w:hAnsi="Times New Roman" w:cs="Times New Roman"/>
                <w:color w:val="auto"/>
              </w:rPr>
            </w:pPr>
          </w:p>
        </w:tc>
      </w:tr>
      <w:tr w:rsidR="00157567" w:rsidRPr="00454A61" w:rsidTr="00C32523">
        <w:tc>
          <w:tcPr>
            <w:tcW w:w="1729" w:type="dxa"/>
          </w:tcPr>
          <w:p w:rsidR="00157567" w:rsidRPr="00454A61" w:rsidRDefault="00157567" w:rsidP="00C32523">
            <w:pPr>
              <w:pStyle w:val="Default"/>
              <w:spacing w:line="480" w:lineRule="auto"/>
              <w:rPr>
                <w:rFonts w:ascii="Times New Roman" w:hAnsi="Times New Roman" w:cs="Times New Roman"/>
              </w:rPr>
            </w:pPr>
            <w:proofErr w:type="spellStart"/>
            <w:r w:rsidRPr="00454A61">
              <w:rPr>
                <w:rFonts w:ascii="Times New Roman" w:hAnsi="Times New Roman" w:cs="Times New Roman"/>
              </w:rPr>
              <w:t>Haloperidol</w:t>
            </w:r>
            <w:proofErr w:type="spellEnd"/>
          </w:p>
        </w:tc>
        <w:tc>
          <w:tcPr>
            <w:tcW w:w="1729" w:type="dxa"/>
            <w:gridSpan w:val="2"/>
          </w:tcPr>
          <w:p w:rsidR="00157567" w:rsidRPr="00454A61" w:rsidRDefault="00157567" w:rsidP="00C32523">
            <w:pPr>
              <w:pStyle w:val="Default"/>
              <w:spacing w:line="480" w:lineRule="auto"/>
              <w:jc w:val="center"/>
              <w:rPr>
                <w:rFonts w:ascii="Times New Roman" w:hAnsi="Times New Roman" w:cs="Times New Roman"/>
              </w:rPr>
            </w:pPr>
          </w:p>
        </w:tc>
        <w:tc>
          <w:tcPr>
            <w:tcW w:w="1729" w:type="dxa"/>
            <w:gridSpan w:val="2"/>
          </w:tcPr>
          <w:p w:rsidR="00157567" w:rsidRPr="00454A61" w:rsidRDefault="00157567" w:rsidP="00C32523">
            <w:pPr>
              <w:pStyle w:val="Default"/>
              <w:spacing w:line="480" w:lineRule="auto"/>
              <w:jc w:val="center"/>
              <w:rPr>
                <w:rFonts w:ascii="Times New Roman" w:hAnsi="Times New Roman" w:cs="Times New Roman"/>
              </w:rPr>
            </w:pPr>
          </w:p>
        </w:tc>
        <w:tc>
          <w:tcPr>
            <w:tcW w:w="1729" w:type="dxa"/>
          </w:tcPr>
          <w:p w:rsidR="00157567" w:rsidRPr="00454A61" w:rsidRDefault="00157567" w:rsidP="00C32523">
            <w:pPr>
              <w:pStyle w:val="Default"/>
              <w:spacing w:line="480" w:lineRule="auto"/>
              <w:jc w:val="center"/>
              <w:rPr>
                <w:rFonts w:ascii="Times New Roman" w:hAnsi="Times New Roman" w:cs="Times New Roman"/>
              </w:rPr>
            </w:pPr>
          </w:p>
        </w:tc>
        <w:tc>
          <w:tcPr>
            <w:tcW w:w="1729" w:type="dxa"/>
          </w:tcPr>
          <w:p w:rsidR="00157567" w:rsidRPr="00454A61" w:rsidRDefault="00157567" w:rsidP="00C32523">
            <w:pPr>
              <w:pStyle w:val="Default"/>
              <w:spacing w:line="480" w:lineRule="auto"/>
              <w:jc w:val="center"/>
              <w:rPr>
                <w:rFonts w:ascii="Times New Roman" w:hAnsi="Times New Roman" w:cs="Times New Roman"/>
                <w:color w:val="auto"/>
              </w:rPr>
            </w:pPr>
          </w:p>
        </w:tc>
      </w:tr>
      <w:tr w:rsidR="00157567" w:rsidRPr="00454A61" w:rsidTr="00C32523">
        <w:tc>
          <w:tcPr>
            <w:tcW w:w="1729" w:type="dxa"/>
          </w:tcPr>
          <w:p w:rsidR="00157567" w:rsidRPr="00454A61" w:rsidRDefault="00157567" w:rsidP="00C32523">
            <w:pPr>
              <w:pStyle w:val="Default"/>
              <w:spacing w:line="480" w:lineRule="auto"/>
              <w:ind w:firstLine="284"/>
              <w:rPr>
                <w:rFonts w:ascii="Times New Roman" w:hAnsi="Times New Roman" w:cs="Times New Roman"/>
              </w:rPr>
            </w:pPr>
            <w:r w:rsidRPr="00454A61">
              <w:rPr>
                <w:rFonts w:ascii="Times New Roman" w:hAnsi="Times New Roman" w:cs="Times New Roman"/>
              </w:rPr>
              <w:t>Sim</w:t>
            </w:r>
          </w:p>
        </w:tc>
        <w:tc>
          <w:tcPr>
            <w:tcW w:w="1729" w:type="dxa"/>
            <w:gridSpan w:val="2"/>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30 (25,00)</w:t>
            </w:r>
          </w:p>
        </w:tc>
        <w:tc>
          <w:tcPr>
            <w:tcW w:w="1729" w:type="dxa"/>
            <w:gridSpan w:val="2"/>
          </w:tcPr>
          <w:p w:rsidR="00157567" w:rsidRPr="00454A61" w:rsidRDefault="00157567" w:rsidP="00C32523">
            <w:pPr>
              <w:pStyle w:val="Default"/>
              <w:spacing w:line="480" w:lineRule="auto"/>
              <w:jc w:val="center"/>
              <w:rPr>
                <w:rFonts w:ascii="Times New Roman" w:hAnsi="Times New Roman" w:cs="Times New Roman"/>
              </w:rPr>
            </w:pPr>
            <w:proofErr w:type="gramStart"/>
            <w:r w:rsidRPr="00454A61">
              <w:rPr>
                <w:rFonts w:ascii="Times New Roman" w:hAnsi="Times New Roman" w:cs="Times New Roman"/>
              </w:rPr>
              <w:t>3</w:t>
            </w:r>
            <w:proofErr w:type="gramEnd"/>
            <w:r w:rsidRPr="00454A61">
              <w:rPr>
                <w:rFonts w:ascii="Times New Roman" w:hAnsi="Times New Roman" w:cs="Times New Roman"/>
              </w:rPr>
              <w:t xml:space="preserve"> (1,40)</w:t>
            </w:r>
          </w:p>
        </w:tc>
        <w:tc>
          <w:tcPr>
            <w:tcW w:w="1729" w:type="dxa"/>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33</w:t>
            </w:r>
          </w:p>
        </w:tc>
        <w:tc>
          <w:tcPr>
            <w:tcW w:w="1729" w:type="dxa"/>
            <w:vMerge w:val="restart"/>
          </w:tcPr>
          <w:p w:rsidR="00157567" w:rsidRPr="00454A61" w:rsidRDefault="00157567" w:rsidP="00C32523">
            <w:pPr>
              <w:pStyle w:val="Default"/>
              <w:spacing w:line="480" w:lineRule="auto"/>
              <w:jc w:val="center"/>
              <w:rPr>
                <w:rFonts w:ascii="Times New Roman" w:hAnsi="Times New Roman" w:cs="Times New Roman"/>
                <w:color w:val="auto"/>
              </w:rPr>
            </w:pPr>
            <w:r w:rsidRPr="00454A61">
              <w:rPr>
                <w:rFonts w:ascii="Times New Roman" w:hAnsi="Times New Roman" w:cs="Times New Roman"/>
                <w:color w:val="auto"/>
              </w:rPr>
              <w:t>&lt;0,001*</w:t>
            </w:r>
          </w:p>
        </w:tc>
      </w:tr>
      <w:tr w:rsidR="00157567" w:rsidRPr="00454A61" w:rsidTr="00C32523">
        <w:tc>
          <w:tcPr>
            <w:tcW w:w="1729" w:type="dxa"/>
          </w:tcPr>
          <w:p w:rsidR="00157567" w:rsidRPr="00454A61" w:rsidRDefault="00157567" w:rsidP="00C32523">
            <w:pPr>
              <w:pStyle w:val="Default"/>
              <w:spacing w:line="480" w:lineRule="auto"/>
              <w:ind w:firstLine="284"/>
              <w:rPr>
                <w:rFonts w:ascii="Times New Roman" w:hAnsi="Times New Roman" w:cs="Times New Roman"/>
              </w:rPr>
            </w:pPr>
            <w:r w:rsidRPr="00454A61">
              <w:rPr>
                <w:rFonts w:ascii="Times New Roman" w:hAnsi="Times New Roman" w:cs="Times New Roman"/>
              </w:rPr>
              <w:t>Não</w:t>
            </w:r>
          </w:p>
        </w:tc>
        <w:tc>
          <w:tcPr>
            <w:tcW w:w="1729" w:type="dxa"/>
            <w:gridSpan w:val="2"/>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90 (75,00)</w:t>
            </w:r>
          </w:p>
        </w:tc>
        <w:tc>
          <w:tcPr>
            <w:tcW w:w="1729" w:type="dxa"/>
            <w:gridSpan w:val="2"/>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212 (98,60)</w:t>
            </w:r>
          </w:p>
        </w:tc>
        <w:tc>
          <w:tcPr>
            <w:tcW w:w="1729" w:type="dxa"/>
          </w:tcPr>
          <w:p w:rsidR="00157567" w:rsidRPr="00454A61" w:rsidRDefault="00157567" w:rsidP="00C32523">
            <w:pPr>
              <w:pStyle w:val="Default"/>
              <w:spacing w:line="480" w:lineRule="auto"/>
              <w:jc w:val="center"/>
              <w:rPr>
                <w:rFonts w:ascii="Times New Roman" w:hAnsi="Times New Roman" w:cs="Times New Roman"/>
              </w:rPr>
            </w:pPr>
            <w:r w:rsidRPr="00454A61">
              <w:rPr>
                <w:rFonts w:ascii="Times New Roman" w:hAnsi="Times New Roman" w:cs="Times New Roman"/>
              </w:rPr>
              <w:t>302</w:t>
            </w:r>
          </w:p>
        </w:tc>
        <w:tc>
          <w:tcPr>
            <w:tcW w:w="1729" w:type="dxa"/>
            <w:vMerge/>
          </w:tcPr>
          <w:p w:rsidR="00157567" w:rsidRPr="00454A61" w:rsidRDefault="00157567" w:rsidP="00C32523">
            <w:pPr>
              <w:pStyle w:val="Default"/>
              <w:spacing w:line="480" w:lineRule="auto"/>
              <w:jc w:val="center"/>
              <w:rPr>
                <w:rFonts w:ascii="Times New Roman" w:hAnsi="Times New Roman" w:cs="Times New Roman"/>
              </w:rPr>
            </w:pPr>
          </w:p>
        </w:tc>
      </w:tr>
      <w:tr w:rsidR="00157567" w:rsidRPr="00454A61" w:rsidTr="003C58FC">
        <w:trPr>
          <w:trHeight w:val="137"/>
        </w:trPr>
        <w:tc>
          <w:tcPr>
            <w:tcW w:w="1729" w:type="dxa"/>
          </w:tcPr>
          <w:p w:rsidR="00157567" w:rsidRPr="00454A61" w:rsidRDefault="00157567" w:rsidP="00C32523">
            <w:pPr>
              <w:pStyle w:val="Default"/>
              <w:spacing w:line="480" w:lineRule="auto"/>
              <w:rPr>
                <w:rFonts w:ascii="Times New Roman" w:hAnsi="Times New Roman" w:cs="Times New Roman"/>
              </w:rPr>
            </w:pPr>
          </w:p>
        </w:tc>
        <w:tc>
          <w:tcPr>
            <w:tcW w:w="1729" w:type="dxa"/>
            <w:gridSpan w:val="2"/>
          </w:tcPr>
          <w:p w:rsidR="00157567" w:rsidRPr="00454A61" w:rsidRDefault="00157567" w:rsidP="00C32523">
            <w:pPr>
              <w:pStyle w:val="Default"/>
              <w:spacing w:line="480" w:lineRule="auto"/>
              <w:jc w:val="center"/>
              <w:rPr>
                <w:rFonts w:ascii="Times New Roman" w:hAnsi="Times New Roman" w:cs="Times New Roman"/>
              </w:rPr>
            </w:pPr>
          </w:p>
        </w:tc>
        <w:tc>
          <w:tcPr>
            <w:tcW w:w="1729" w:type="dxa"/>
            <w:gridSpan w:val="2"/>
          </w:tcPr>
          <w:p w:rsidR="00157567" w:rsidRPr="00454A61" w:rsidRDefault="00157567" w:rsidP="00C32523">
            <w:pPr>
              <w:pStyle w:val="Default"/>
              <w:spacing w:line="480" w:lineRule="auto"/>
              <w:jc w:val="center"/>
              <w:rPr>
                <w:rFonts w:ascii="Times New Roman" w:hAnsi="Times New Roman" w:cs="Times New Roman"/>
              </w:rPr>
            </w:pPr>
          </w:p>
        </w:tc>
        <w:tc>
          <w:tcPr>
            <w:tcW w:w="1729" w:type="dxa"/>
          </w:tcPr>
          <w:p w:rsidR="00157567" w:rsidRPr="00454A61" w:rsidRDefault="00157567" w:rsidP="00C32523">
            <w:pPr>
              <w:pStyle w:val="Default"/>
              <w:spacing w:line="480" w:lineRule="auto"/>
              <w:jc w:val="center"/>
              <w:rPr>
                <w:rFonts w:ascii="Times New Roman" w:hAnsi="Times New Roman" w:cs="Times New Roman"/>
              </w:rPr>
            </w:pPr>
          </w:p>
        </w:tc>
        <w:tc>
          <w:tcPr>
            <w:tcW w:w="1729" w:type="dxa"/>
          </w:tcPr>
          <w:p w:rsidR="00157567" w:rsidRPr="00454A61" w:rsidRDefault="00157567" w:rsidP="00C32523">
            <w:pPr>
              <w:pStyle w:val="Default"/>
              <w:spacing w:line="480" w:lineRule="auto"/>
              <w:jc w:val="center"/>
              <w:rPr>
                <w:rFonts w:ascii="Times New Roman" w:hAnsi="Times New Roman" w:cs="Times New Roman"/>
              </w:rPr>
            </w:pPr>
          </w:p>
        </w:tc>
      </w:tr>
    </w:tbl>
    <w:p w:rsidR="00157567" w:rsidRDefault="00157567" w:rsidP="00157567">
      <w:pPr>
        <w:pStyle w:val="Default"/>
        <w:spacing w:line="480" w:lineRule="auto"/>
        <w:jc w:val="both"/>
        <w:rPr>
          <w:rFonts w:ascii="Times New Roman" w:hAnsi="Times New Roman" w:cs="Times New Roman"/>
        </w:rPr>
      </w:pPr>
    </w:p>
    <w:p w:rsidR="00157567" w:rsidRDefault="00157567" w:rsidP="00157567">
      <w:pPr>
        <w:pStyle w:val="Default"/>
        <w:spacing w:line="480" w:lineRule="auto"/>
        <w:jc w:val="both"/>
        <w:rPr>
          <w:rFonts w:ascii="Times New Roman" w:hAnsi="Times New Roman" w:cs="Times New Roman"/>
        </w:rPr>
      </w:pPr>
    </w:p>
    <w:p w:rsidR="003C58FC" w:rsidRPr="003C58FC" w:rsidRDefault="003C58FC" w:rsidP="003C58FC">
      <w:pPr>
        <w:pStyle w:val="Default"/>
        <w:rPr>
          <w:rFonts w:ascii="Times New Roman" w:hAnsi="Times New Roman" w:cs="Times New Roman"/>
        </w:rPr>
      </w:pPr>
    </w:p>
    <w:p w:rsidR="003C58FC" w:rsidRPr="003C58FC" w:rsidRDefault="003C58FC" w:rsidP="003C58FC">
      <w:pPr>
        <w:pStyle w:val="Default"/>
        <w:rPr>
          <w:rFonts w:ascii="Times New Roman" w:hAnsi="Times New Roman" w:cs="Times New Roman"/>
        </w:rPr>
      </w:pPr>
    </w:p>
    <w:p w:rsidR="003C58FC" w:rsidRPr="003C58FC" w:rsidRDefault="003C58FC" w:rsidP="003C58FC">
      <w:pPr>
        <w:pStyle w:val="Default"/>
        <w:rPr>
          <w:rFonts w:ascii="Times New Roman" w:hAnsi="Times New Roman" w:cs="Times New Roman"/>
        </w:rPr>
      </w:pPr>
    </w:p>
    <w:p w:rsidR="003C58FC" w:rsidRPr="003C58FC" w:rsidRDefault="003C58FC" w:rsidP="003C58FC">
      <w:pPr>
        <w:pStyle w:val="Default"/>
        <w:rPr>
          <w:rFonts w:ascii="Times New Roman" w:hAnsi="Times New Roman" w:cs="Times New Roman"/>
        </w:rPr>
      </w:pPr>
    </w:p>
    <w:p w:rsidR="003C58FC" w:rsidRPr="003C58FC" w:rsidRDefault="003C58FC" w:rsidP="003C58FC">
      <w:pPr>
        <w:pStyle w:val="Default"/>
        <w:rPr>
          <w:rFonts w:ascii="Times New Roman" w:hAnsi="Times New Roman" w:cs="Times New Roman"/>
        </w:rPr>
      </w:pPr>
    </w:p>
    <w:p w:rsidR="00157567" w:rsidRDefault="00157567" w:rsidP="00157567">
      <w:pPr>
        <w:pStyle w:val="Default"/>
        <w:spacing w:line="480" w:lineRule="auto"/>
        <w:jc w:val="both"/>
        <w:rPr>
          <w:rFonts w:ascii="Times New Roman" w:hAnsi="Times New Roman" w:cs="Times New Roman"/>
        </w:rPr>
      </w:pPr>
    </w:p>
    <w:p w:rsidR="003C58FC" w:rsidRDefault="003C58FC" w:rsidP="00454A61">
      <w:pPr>
        <w:pStyle w:val="Default"/>
        <w:spacing w:line="480" w:lineRule="auto"/>
        <w:jc w:val="both"/>
        <w:rPr>
          <w:rFonts w:ascii="Times New Roman" w:hAnsi="Times New Roman" w:cs="Times New Roman"/>
        </w:rPr>
      </w:pPr>
    </w:p>
    <w:p w:rsidR="003C58FC" w:rsidRDefault="003C58FC" w:rsidP="00454A61">
      <w:pPr>
        <w:pStyle w:val="Default"/>
        <w:spacing w:line="480" w:lineRule="auto"/>
        <w:jc w:val="both"/>
        <w:rPr>
          <w:rFonts w:ascii="Times New Roman" w:hAnsi="Times New Roman" w:cs="Times New Roman"/>
        </w:rPr>
      </w:pPr>
    </w:p>
    <w:p w:rsidR="003C58FC" w:rsidRDefault="003C58FC" w:rsidP="00454A61">
      <w:pPr>
        <w:pStyle w:val="Default"/>
        <w:spacing w:line="480" w:lineRule="auto"/>
        <w:jc w:val="both"/>
        <w:rPr>
          <w:rFonts w:ascii="Times New Roman" w:hAnsi="Times New Roman" w:cs="Times New Roman"/>
        </w:rPr>
      </w:pPr>
    </w:p>
    <w:p w:rsidR="003C58FC" w:rsidRDefault="003C58FC" w:rsidP="00454A61">
      <w:pPr>
        <w:pStyle w:val="Default"/>
        <w:spacing w:line="480" w:lineRule="auto"/>
        <w:jc w:val="both"/>
        <w:rPr>
          <w:rFonts w:ascii="Times New Roman" w:hAnsi="Times New Roman" w:cs="Times New Roman"/>
        </w:rPr>
      </w:pPr>
    </w:p>
    <w:p w:rsidR="006B092D" w:rsidRDefault="006B092D" w:rsidP="00454A61">
      <w:pPr>
        <w:pStyle w:val="Default"/>
        <w:spacing w:line="480" w:lineRule="auto"/>
        <w:jc w:val="both"/>
        <w:rPr>
          <w:rFonts w:ascii="Times New Roman" w:hAnsi="Times New Roman" w:cs="Times New Roman"/>
        </w:rPr>
      </w:pPr>
    </w:p>
    <w:p w:rsidR="004B6B44" w:rsidRDefault="00424CC4" w:rsidP="00454A61">
      <w:pPr>
        <w:pStyle w:val="Default"/>
        <w:spacing w:line="480" w:lineRule="auto"/>
        <w:jc w:val="both"/>
        <w:rPr>
          <w:rFonts w:ascii="Times New Roman" w:hAnsi="Times New Roman" w:cs="Times New Roman"/>
        </w:rPr>
      </w:pPr>
      <w:r>
        <w:rPr>
          <w:rFonts w:ascii="Times New Roman" w:hAnsi="Times New Roman" w:cs="Times New Roman"/>
        </w:rPr>
        <w:t>(*) – Teste exato de Fisher.</w:t>
      </w:r>
    </w:p>
    <w:p w:rsidR="00424CC4" w:rsidRPr="00454A61" w:rsidRDefault="00424CC4" w:rsidP="00454A61">
      <w:pPr>
        <w:pStyle w:val="Default"/>
        <w:spacing w:line="480" w:lineRule="auto"/>
        <w:jc w:val="both"/>
        <w:rPr>
          <w:rFonts w:ascii="Times New Roman" w:hAnsi="Times New Roman" w:cs="Times New Roman"/>
        </w:rPr>
      </w:pPr>
    </w:p>
    <w:p w:rsidR="008E7DE8" w:rsidRPr="00454A61" w:rsidRDefault="008E7DE8" w:rsidP="00454A61">
      <w:pPr>
        <w:pStyle w:val="Default"/>
        <w:spacing w:line="480" w:lineRule="auto"/>
        <w:rPr>
          <w:rFonts w:ascii="Times New Roman" w:hAnsi="Times New Roman" w:cs="Times New Roman"/>
          <w:b/>
        </w:rPr>
      </w:pPr>
      <w:r w:rsidRPr="00454A61">
        <w:rPr>
          <w:rFonts w:ascii="Times New Roman" w:hAnsi="Times New Roman" w:cs="Times New Roman"/>
          <w:b/>
        </w:rPr>
        <w:t>DISCUSSÃO</w:t>
      </w:r>
    </w:p>
    <w:p w:rsidR="00080AED" w:rsidRDefault="00F45862" w:rsidP="00454A61">
      <w:pPr>
        <w:pStyle w:val="Default"/>
        <w:spacing w:line="480" w:lineRule="auto"/>
        <w:jc w:val="both"/>
        <w:rPr>
          <w:rFonts w:ascii="Times New Roman" w:hAnsi="Times New Roman" w:cs="Times New Roman"/>
        </w:rPr>
      </w:pPr>
      <w:r w:rsidRPr="00454A61">
        <w:rPr>
          <w:rFonts w:ascii="Times New Roman" w:hAnsi="Times New Roman" w:cs="Times New Roman"/>
          <w:b/>
          <w:color w:val="FF0000"/>
        </w:rPr>
        <w:tab/>
      </w:r>
      <w:r w:rsidR="00177416" w:rsidRPr="00454A61">
        <w:rPr>
          <w:rFonts w:ascii="Times New Roman" w:hAnsi="Times New Roman" w:cs="Times New Roman"/>
          <w:color w:val="000000" w:themeColor="text1"/>
        </w:rPr>
        <w:t xml:space="preserve">A prevalência do </w:t>
      </w:r>
      <w:r w:rsidR="00177416" w:rsidRPr="00454A61">
        <w:rPr>
          <w:rFonts w:ascii="Times New Roman" w:hAnsi="Times New Roman" w:cs="Times New Roman"/>
          <w:i/>
          <w:color w:val="000000" w:themeColor="text1"/>
        </w:rPr>
        <w:t>delirium</w:t>
      </w:r>
      <w:r w:rsidR="00177416" w:rsidRPr="00454A61">
        <w:rPr>
          <w:rFonts w:ascii="Times New Roman" w:hAnsi="Times New Roman" w:cs="Times New Roman"/>
          <w:color w:val="000000" w:themeColor="text1"/>
        </w:rPr>
        <w:t xml:space="preserve"> </w:t>
      </w:r>
      <w:r w:rsidR="00A06ACA" w:rsidRPr="00454A61">
        <w:rPr>
          <w:rFonts w:ascii="Times New Roman" w:hAnsi="Times New Roman" w:cs="Times New Roman"/>
          <w:color w:val="000000" w:themeColor="text1"/>
        </w:rPr>
        <w:t xml:space="preserve">encontrada </w:t>
      </w:r>
      <w:r w:rsidR="00177416" w:rsidRPr="00454A61">
        <w:rPr>
          <w:rFonts w:ascii="Times New Roman" w:hAnsi="Times New Roman" w:cs="Times New Roman"/>
          <w:color w:val="000000" w:themeColor="text1"/>
        </w:rPr>
        <w:t xml:space="preserve">neste </w:t>
      </w:r>
      <w:r w:rsidR="00A06ACA" w:rsidRPr="00454A61">
        <w:rPr>
          <w:rFonts w:ascii="Times New Roman" w:hAnsi="Times New Roman" w:cs="Times New Roman"/>
          <w:color w:val="000000" w:themeColor="text1"/>
        </w:rPr>
        <w:t>estudo</w:t>
      </w:r>
      <w:r w:rsidR="009327F6" w:rsidRPr="00454A61">
        <w:rPr>
          <w:rFonts w:ascii="Times New Roman" w:hAnsi="Times New Roman" w:cs="Times New Roman"/>
          <w:color w:val="000000" w:themeColor="text1"/>
        </w:rPr>
        <w:t xml:space="preserve"> foi</w:t>
      </w:r>
      <w:r w:rsidR="00177416" w:rsidRPr="00454A61">
        <w:rPr>
          <w:rFonts w:ascii="Times New Roman" w:hAnsi="Times New Roman" w:cs="Times New Roman"/>
          <w:color w:val="000000" w:themeColor="text1"/>
        </w:rPr>
        <w:t xml:space="preserve"> </w:t>
      </w:r>
      <w:r w:rsidR="00294499">
        <w:rPr>
          <w:rFonts w:ascii="Times New Roman" w:hAnsi="Times New Roman" w:cs="Times New Roman"/>
          <w:color w:val="000000" w:themeColor="text1"/>
        </w:rPr>
        <w:t xml:space="preserve">semelhante </w:t>
      </w:r>
      <w:proofErr w:type="gramStart"/>
      <w:r w:rsidR="00294499">
        <w:rPr>
          <w:rFonts w:ascii="Times New Roman" w:hAnsi="Times New Roman" w:cs="Times New Roman"/>
          <w:color w:val="000000" w:themeColor="text1"/>
        </w:rPr>
        <w:t>a</w:t>
      </w:r>
      <w:proofErr w:type="gramEnd"/>
      <w:r w:rsidR="00294499">
        <w:rPr>
          <w:rFonts w:ascii="Times New Roman" w:hAnsi="Times New Roman" w:cs="Times New Roman"/>
          <w:color w:val="000000" w:themeColor="text1"/>
        </w:rPr>
        <w:t xml:space="preserve"> de </w:t>
      </w:r>
      <w:r w:rsidR="009327F6" w:rsidRPr="00454A61">
        <w:rPr>
          <w:rFonts w:ascii="Times New Roman" w:hAnsi="Times New Roman" w:cs="Times New Roman"/>
          <w:color w:val="000000" w:themeColor="text1"/>
        </w:rPr>
        <w:t xml:space="preserve">resultados </w:t>
      </w:r>
      <w:r w:rsidR="00294499">
        <w:rPr>
          <w:rFonts w:ascii="Times New Roman" w:hAnsi="Times New Roman" w:cs="Times New Roman"/>
          <w:color w:val="000000" w:themeColor="text1"/>
        </w:rPr>
        <w:t>encontrados</w:t>
      </w:r>
      <w:r w:rsidR="00A06ACA" w:rsidRPr="00454A61">
        <w:rPr>
          <w:rFonts w:ascii="Times New Roman" w:hAnsi="Times New Roman" w:cs="Times New Roman"/>
          <w:color w:val="000000" w:themeColor="text1"/>
        </w:rPr>
        <w:t xml:space="preserve"> </w:t>
      </w:r>
      <w:r w:rsidR="00177416" w:rsidRPr="00454A61">
        <w:rPr>
          <w:rFonts w:ascii="Times New Roman" w:hAnsi="Times New Roman" w:cs="Times New Roman"/>
          <w:color w:val="000000" w:themeColor="text1"/>
        </w:rPr>
        <w:t>na literatura</w:t>
      </w:r>
      <w:r w:rsidR="00A06ACA" w:rsidRPr="00454A61">
        <w:rPr>
          <w:rFonts w:ascii="Times New Roman" w:hAnsi="Times New Roman" w:cs="Times New Roman"/>
          <w:color w:val="000000" w:themeColor="text1"/>
        </w:rPr>
        <w:t xml:space="preserve">, </w:t>
      </w:r>
      <w:r w:rsidR="00080AED">
        <w:rPr>
          <w:rFonts w:ascii="Times New Roman" w:hAnsi="Times New Roman" w:cs="Times New Roman"/>
          <w:color w:val="000000" w:themeColor="text1"/>
        </w:rPr>
        <w:t xml:space="preserve">os quais dão maior destaque a </w:t>
      </w:r>
      <w:r w:rsidR="00A06ACA" w:rsidRPr="00454A61">
        <w:rPr>
          <w:rFonts w:ascii="Times New Roman" w:hAnsi="Times New Roman" w:cs="Times New Roman"/>
          <w:color w:val="000000" w:themeColor="text1"/>
        </w:rPr>
        <w:t xml:space="preserve"> prevalência de </w:t>
      </w:r>
      <w:r w:rsidR="00A06ACA" w:rsidRPr="00454A61">
        <w:rPr>
          <w:rFonts w:ascii="Times New Roman" w:hAnsi="Times New Roman" w:cs="Times New Roman"/>
          <w:i/>
          <w:color w:val="000000" w:themeColor="text1"/>
        </w:rPr>
        <w:t>delirium</w:t>
      </w:r>
      <w:r w:rsidR="00A06ACA" w:rsidRPr="00454A61">
        <w:rPr>
          <w:rFonts w:ascii="Times New Roman" w:hAnsi="Times New Roman" w:cs="Times New Roman"/>
          <w:color w:val="000000" w:themeColor="text1"/>
        </w:rPr>
        <w:t xml:space="preserve"> em </w:t>
      </w:r>
      <w:r w:rsidR="003F0F3C" w:rsidRPr="00454A61">
        <w:rPr>
          <w:rFonts w:ascii="Times New Roman" w:hAnsi="Times New Roman" w:cs="Times New Roman"/>
          <w:color w:val="000000" w:themeColor="text1"/>
        </w:rPr>
        <w:t>pacientes idosos</w:t>
      </w:r>
      <w:r w:rsidR="00A06ACA" w:rsidRPr="00454A61">
        <w:rPr>
          <w:rFonts w:ascii="Times New Roman" w:hAnsi="Times New Roman" w:cs="Times New Roman"/>
          <w:color w:val="000000" w:themeColor="text1"/>
        </w:rPr>
        <w:t>.</w:t>
      </w:r>
      <w:r w:rsidR="003F0F3C" w:rsidRPr="00454A61">
        <w:rPr>
          <w:rFonts w:ascii="Times New Roman" w:hAnsi="Times New Roman" w:cs="Times New Roman"/>
          <w:color w:val="000000" w:themeColor="text1"/>
        </w:rPr>
        <w:t xml:space="preserve"> </w:t>
      </w:r>
      <w:r w:rsidR="009D7C14" w:rsidRPr="00454A61">
        <w:rPr>
          <w:rFonts w:ascii="Times New Roman" w:hAnsi="Times New Roman" w:cs="Times New Roman"/>
          <w:color w:val="000000" w:themeColor="text1"/>
        </w:rPr>
        <w:t xml:space="preserve">Chávez-Delgado </w:t>
      </w:r>
      <w:proofErr w:type="gramStart"/>
      <w:r w:rsidR="009D7C14" w:rsidRPr="00454A61">
        <w:rPr>
          <w:rFonts w:ascii="Times New Roman" w:hAnsi="Times New Roman" w:cs="Times New Roman"/>
          <w:color w:val="000000" w:themeColor="text1"/>
        </w:rPr>
        <w:t>et</w:t>
      </w:r>
      <w:proofErr w:type="gramEnd"/>
      <w:r w:rsidR="009D7C14" w:rsidRPr="00454A61">
        <w:rPr>
          <w:rFonts w:ascii="Times New Roman" w:hAnsi="Times New Roman" w:cs="Times New Roman"/>
          <w:color w:val="000000" w:themeColor="text1"/>
        </w:rPr>
        <w:t xml:space="preserve"> al.</w:t>
      </w:r>
      <w:r w:rsidR="00353261" w:rsidRPr="00454A61">
        <w:rPr>
          <w:rFonts w:ascii="Times New Roman" w:hAnsi="Times New Roman" w:cs="Times New Roman"/>
          <w:color w:val="000000" w:themeColor="text1"/>
          <w:vertAlign w:val="superscript"/>
        </w:rPr>
        <w:t>(10</w:t>
      </w:r>
      <w:r w:rsidR="009D7C14" w:rsidRPr="00454A61">
        <w:rPr>
          <w:rFonts w:ascii="Times New Roman" w:hAnsi="Times New Roman" w:cs="Times New Roman"/>
          <w:color w:val="000000" w:themeColor="text1"/>
          <w:vertAlign w:val="superscript"/>
        </w:rPr>
        <w:t>)</w:t>
      </w:r>
      <w:r w:rsidR="009D7C14" w:rsidRPr="00454A61">
        <w:rPr>
          <w:rFonts w:ascii="Times New Roman" w:hAnsi="Times New Roman" w:cs="Times New Roman"/>
          <w:color w:val="000000" w:themeColor="text1"/>
        </w:rPr>
        <w:t xml:space="preserve">, obtiveram em seu estudo prevalência </w:t>
      </w:r>
      <w:r w:rsidR="00382403" w:rsidRPr="00454A61">
        <w:rPr>
          <w:rFonts w:ascii="Times New Roman" w:hAnsi="Times New Roman" w:cs="Times New Roman"/>
          <w:color w:val="000000" w:themeColor="text1"/>
        </w:rPr>
        <w:t xml:space="preserve">similar, </w:t>
      </w:r>
      <w:r w:rsidR="009D7C14" w:rsidRPr="00454A61">
        <w:rPr>
          <w:rFonts w:ascii="Times New Roman" w:hAnsi="Times New Roman" w:cs="Times New Roman"/>
          <w:color w:val="000000" w:themeColor="text1"/>
        </w:rPr>
        <w:t xml:space="preserve">de 38,3% e incidência de 11,7% de </w:t>
      </w:r>
      <w:r w:rsidR="009D7C14" w:rsidRPr="00454A61">
        <w:rPr>
          <w:rFonts w:ascii="Times New Roman" w:hAnsi="Times New Roman" w:cs="Times New Roman"/>
          <w:i/>
          <w:color w:val="000000" w:themeColor="text1"/>
        </w:rPr>
        <w:t>delirium</w:t>
      </w:r>
      <w:r w:rsidR="009D7C14" w:rsidRPr="00454A61">
        <w:rPr>
          <w:rFonts w:ascii="Times New Roman" w:hAnsi="Times New Roman" w:cs="Times New Roman"/>
          <w:color w:val="000000" w:themeColor="text1"/>
        </w:rPr>
        <w:t xml:space="preserve"> entre idosos internados. </w:t>
      </w:r>
      <w:r w:rsidR="003F0F3C" w:rsidRPr="00454A61">
        <w:rPr>
          <w:rFonts w:ascii="Times New Roman" w:hAnsi="Times New Roman" w:cs="Times New Roman"/>
          <w:color w:val="000000" w:themeColor="text1"/>
        </w:rPr>
        <w:t xml:space="preserve">Alguns estudos trazem que a prevalência do </w:t>
      </w:r>
      <w:r w:rsidR="003F0F3C" w:rsidRPr="00454A61">
        <w:rPr>
          <w:rFonts w:ascii="Times New Roman" w:hAnsi="Times New Roman" w:cs="Times New Roman"/>
          <w:i/>
          <w:color w:val="000000" w:themeColor="text1"/>
        </w:rPr>
        <w:t>delirium</w:t>
      </w:r>
      <w:r w:rsidR="00353261" w:rsidRPr="00454A61">
        <w:rPr>
          <w:rFonts w:ascii="Times New Roman" w:hAnsi="Times New Roman" w:cs="Times New Roman"/>
          <w:color w:val="000000" w:themeColor="text1"/>
        </w:rPr>
        <w:t xml:space="preserve"> pode chegar até 7</w:t>
      </w:r>
      <w:r w:rsidR="003F0F3C" w:rsidRPr="00454A61">
        <w:rPr>
          <w:rFonts w:ascii="Times New Roman" w:hAnsi="Times New Roman" w:cs="Times New Roman"/>
          <w:color w:val="000000" w:themeColor="text1"/>
        </w:rPr>
        <w:t xml:space="preserve">0% dependendo das características </w:t>
      </w:r>
      <w:proofErr w:type="gramStart"/>
      <w:r w:rsidR="003F0F3C" w:rsidRPr="00454A61">
        <w:rPr>
          <w:rFonts w:ascii="Times New Roman" w:hAnsi="Times New Roman" w:cs="Times New Roman"/>
          <w:color w:val="000000" w:themeColor="text1"/>
        </w:rPr>
        <w:t>populacionais</w:t>
      </w:r>
      <w:r w:rsidR="00353261" w:rsidRPr="00454A61">
        <w:rPr>
          <w:rFonts w:ascii="Times New Roman" w:hAnsi="Times New Roman" w:cs="Times New Roman"/>
          <w:color w:val="000000" w:themeColor="text1"/>
          <w:vertAlign w:val="superscript"/>
        </w:rPr>
        <w:t>(</w:t>
      </w:r>
      <w:proofErr w:type="gramEnd"/>
      <w:r w:rsidR="00353261" w:rsidRPr="00454A61">
        <w:rPr>
          <w:rFonts w:ascii="Times New Roman" w:hAnsi="Times New Roman" w:cs="Times New Roman"/>
          <w:color w:val="000000" w:themeColor="text1"/>
          <w:vertAlign w:val="superscript"/>
        </w:rPr>
        <w:t>11</w:t>
      </w:r>
      <w:r w:rsidR="003F0F3C" w:rsidRPr="00454A61">
        <w:rPr>
          <w:rFonts w:ascii="Times New Roman" w:hAnsi="Times New Roman" w:cs="Times New Roman"/>
          <w:color w:val="000000" w:themeColor="text1"/>
          <w:vertAlign w:val="superscript"/>
        </w:rPr>
        <w:t>)</w:t>
      </w:r>
      <w:r w:rsidR="00080AED">
        <w:rPr>
          <w:rFonts w:ascii="Times New Roman" w:hAnsi="Times New Roman" w:cs="Times New Roman"/>
          <w:color w:val="000000" w:themeColor="text1"/>
        </w:rPr>
        <w:t>. O</w:t>
      </w:r>
      <w:r w:rsidR="000C7BDC" w:rsidRPr="00454A61">
        <w:rPr>
          <w:rFonts w:ascii="Times New Roman" w:hAnsi="Times New Roman" w:cs="Times New Roman"/>
          <w:color w:val="000000" w:themeColor="text1"/>
        </w:rPr>
        <w:t xml:space="preserve"> sexo masculino apresenta maior predisposição ao surgimento de </w:t>
      </w:r>
      <w:r w:rsidR="000C7BDC" w:rsidRPr="00454A61">
        <w:rPr>
          <w:rFonts w:ascii="Times New Roman" w:hAnsi="Times New Roman" w:cs="Times New Roman"/>
          <w:i/>
          <w:color w:val="000000" w:themeColor="text1"/>
        </w:rPr>
        <w:t>delirium</w:t>
      </w:r>
      <w:r w:rsidR="000C7BDC" w:rsidRPr="00454A61">
        <w:rPr>
          <w:rFonts w:ascii="Times New Roman" w:hAnsi="Times New Roman" w:cs="Times New Roman"/>
          <w:color w:val="000000" w:themeColor="text1"/>
        </w:rPr>
        <w:t xml:space="preserve">, visto que estes pacientes são mais susceptíveis ao desenvolvimento desta </w:t>
      </w:r>
      <w:proofErr w:type="gramStart"/>
      <w:r w:rsidR="000C7BDC" w:rsidRPr="00454A61">
        <w:rPr>
          <w:rFonts w:ascii="Times New Roman" w:hAnsi="Times New Roman" w:cs="Times New Roman"/>
          <w:color w:val="000000" w:themeColor="text1"/>
        </w:rPr>
        <w:t>síndrome</w:t>
      </w:r>
      <w:r w:rsidR="00353261" w:rsidRPr="00454A61">
        <w:rPr>
          <w:rFonts w:ascii="Times New Roman" w:hAnsi="Times New Roman" w:cs="Times New Roman"/>
          <w:color w:val="000000" w:themeColor="text1"/>
          <w:vertAlign w:val="superscript"/>
        </w:rPr>
        <w:t>(</w:t>
      </w:r>
      <w:proofErr w:type="gramEnd"/>
      <w:r w:rsidR="00353261" w:rsidRPr="00454A61">
        <w:rPr>
          <w:rFonts w:ascii="Times New Roman" w:hAnsi="Times New Roman" w:cs="Times New Roman"/>
          <w:color w:val="000000" w:themeColor="text1"/>
          <w:vertAlign w:val="superscript"/>
        </w:rPr>
        <w:t>12</w:t>
      </w:r>
      <w:r w:rsidR="000C7BDC" w:rsidRPr="00454A61">
        <w:rPr>
          <w:rFonts w:ascii="Times New Roman" w:hAnsi="Times New Roman" w:cs="Times New Roman"/>
          <w:color w:val="000000" w:themeColor="text1"/>
          <w:vertAlign w:val="superscript"/>
        </w:rPr>
        <w:t>)</w:t>
      </w:r>
      <w:r w:rsidR="00080AED">
        <w:rPr>
          <w:rFonts w:ascii="Times New Roman" w:hAnsi="Times New Roman" w:cs="Times New Roman"/>
          <w:color w:val="000000" w:themeColor="text1"/>
        </w:rPr>
        <w:t>,</w:t>
      </w:r>
      <w:r w:rsidR="000C7BDC" w:rsidRPr="00454A61">
        <w:rPr>
          <w:rFonts w:ascii="Times New Roman" w:hAnsi="Times New Roman" w:cs="Times New Roman"/>
          <w:color w:val="000000" w:themeColor="text1"/>
        </w:rPr>
        <w:t xml:space="preserve"> </w:t>
      </w:r>
      <w:r w:rsidR="00080AED">
        <w:rPr>
          <w:rFonts w:ascii="Times New Roman" w:hAnsi="Times New Roman" w:cs="Times New Roman"/>
        </w:rPr>
        <w:t>p</w:t>
      </w:r>
      <w:r w:rsidR="000C7BDC" w:rsidRPr="00454A61">
        <w:rPr>
          <w:rFonts w:ascii="Times New Roman" w:hAnsi="Times New Roman" w:cs="Times New Roman"/>
        </w:rPr>
        <w:t xml:space="preserve">orém, no presente estudo a diferença de ocorrência </w:t>
      </w:r>
      <w:r w:rsidR="00146E03" w:rsidRPr="00454A61">
        <w:rPr>
          <w:rFonts w:ascii="Times New Roman" w:hAnsi="Times New Roman" w:cs="Times New Roman"/>
        </w:rPr>
        <w:t xml:space="preserve">de </w:t>
      </w:r>
      <w:r w:rsidR="00146E03" w:rsidRPr="00454A61">
        <w:rPr>
          <w:rFonts w:ascii="Times New Roman" w:hAnsi="Times New Roman" w:cs="Times New Roman"/>
          <w:i/>
        </w:rPr>
        <w:t>delirium</w:t>
      </w:r>
      <w:r w:rsidR="00146E03" w:rsidRPr="00454A61">
        <w:rPr>
          <w:rFonts w:ascii="Times New Roman" w:hAnsi="Times New Roman" w:cs="Times New Roman"/>
        </w:rPr>
        <w:t xml:space="preserve"> </w:t>
      </w:r>
      <w:r w:rsidR="000C7BDC" w:rsidRPr="00454A61">
        <w:rPr>
          <w:rFonts w:ascii="Times New Roman" w:hAnsi="Times New Roman" w:cs="Times New Roman"/>
        </w:rPr>
        <w:t xml:space="preserve">entre </w:t>
      </w:r>
      <w:r w:rsidR="00080AED">
        <w:rPr>
          <w:rFonts w:ascii="Times New Roman" w:hAnsi="Times New Roman" w:cs="Times New Roman"/>
        </w:rPr>
        <w:t xml:space="preserve">os </w:t>
      </w:r>
      <w:r w:rsidR="000C7BDC" w:rsidRPr="00454A61">
        <w:rPr>
          <w:rFonts w:ascii="Times New Roman" w:hAnsi="Times New Roman" w:cs="Times New Roman"/>
        </w:rPr>
        <w:t>sexo</w:t>
      </w:r>
      <w:r w:rsidR="00080AED">
        <w:rPr>
          <w:rFonts w:ascii="Times New Roman" w:hAnsi="Times New Roman" w:cs="Times New Roman"/>
        </w:rPr>
        <w:t>s</w:t>
      </w:r>
      <w:r w:rsidR="000C7BDC" w:rsidRPr="00454A61">
        <w:rPr>
          <w:rFonts w:ascii="Times New Roman" w:hAnsi="Times New Roman" w:cs="Times New Roman"/>
        </w:rPr>
        <w:t xml:space="preserve"> não foi estatisticamente significativa.</w:t>
      </w:r>
      <w:r w:rsidR="00157567">
        <w:rPr>
          <w:rFonts w:ascii="Times New Roman" w:hAnsi="Times New Roman" w:cs="Times New Roman"/>
        </w:rPr>
        <w:tab/>
      </w:r>
      <w:r w:rsidR="00157567">
        <w:rPr>
          <w:rFonts w:ascii="Times New Roman" w:hAnsi="Times New Roman" w:cs="Times New Roman"/>
        </w:rPr>
        <w:tab/>
      </w:r>
      <w:r w:rsidR="00157567">
        <w:rPr>
          <w:rFonts w:ascii="Times New Roman" w:hAnsi="Times New Roman" w:cs="Times New Roman"/>
        </w:rPr>
        <w:tab/>
      </w:r>
      <w:r w:rsidR="00157567">
        <w:rPr>
          <w:rFonts w:ascii="Times New Roman" w:hAnsi="Times New Roman" w:cs="Times New Roman"/>
        </w:rPr>
        <w:tab/>
      </w:r>
      <w:r w:rsidR="00157567">
        <w:rPr>
          <w:rFonts w:ascii="Times New Roman" w:hAnsi="Times New Roman" w:cs="Times New Roman"/>
        </w:rPr>
        <w:tab/>
      </w:r>
    </w:p>
    <w:p w:rsidR="000C7BDC" w:rsidRPr="00454A61" w:rsidRDefault="00080AED" w:rsidP="00454A61">
      <w:pPr>
        <w:pStyle w:val="Default"/>
        <w:spacing w:line="480" w:lineRule="auto"/>
        <w:jc w:val="both"/>
        <w:rPr>
          <w:rFonts w:ascii="Times New Roman" w:hAnsi="Times New Roman" w:cs="Times New Roman"/>
        </w:rPr>
      </w:pPr>
      <w:r>
        <w:rPr>
          <w:rFonts w:ascii="Times New Roman" w:hAnsi="Times New Roman" w:cs="Times New Roman"/>
        </w:rPr>
        <w:t xml:space="preserve">               </w:t>
      </w:r>
      <w:r w:rsidR="00E64B7B" w:rsidRPr="00454A61">
        <w:rPr>
          <w:rFonts w:ascii="Times New Roman" w:hAnsi="Times New Roman" w:cs="Times New Roman"/>
        </w:rPr>
        <w:t>A</w:t>
      </w:r>
      <w:r w:rsidR="008811B7" w:rsidRPr="00454A61">
        <w:rPr>
          <w:rFonts w:ascii="Times New Roman" w:hAnsi="Times New Roman" w:cs="Times New Roman"/>
        </w:rPr>
        <w:t xml:space="preserve"> idade média de pacientes com </w:t>
      </w:r>
      <w:r w:rsidR="008811B7" w:rsidRPr="00454A61">
        <w:rPr>
          <w:rFonts w:ascii="Times New Roman" w:hAnsi="Times New Roman" w:cs="Times New Roman"/>
          <w:i/>
        </w:rPr>
        <w:t>delirium</w:t>
      </w:r>
      <w:r w:rsidR="008811B7" w:rsidRPr="00454A61">
        <w:rPr>
          <w:rFonts w:ascii="Times New Roman" w:hAnsi="Times New Roman" w:cs="Times New Roman"/>
        </w:rPr>
        <w:t xml:space="preserve"> apresentadas neste estudo, esteve </w:t>
      </w:r>
      <w:r w:rsidR="008B0170" w:rsidRPr="00454A61">
        <w:rPr>
          <w:rFonts w:ascii="Times New Roman" w:hAnsi="Times New Roman" w:cs="Times New Roman"/>
        </w:rPr>
        <w:t>próxima a literatura,</w:t>
      </w:r>
      <w:r w:rsidR="00E64B7B" w:rsidRPr="00454A61">
        <w:rPr>
          <w:rFonts w:ascii="Times New Roman" w:hAnsi="Times New Roman" w:cs="Times New Roman"/>
        </w:rPr>
        <w:t xml:space="preserve"> </w:t>
      </w:r>
      <w:r w:rsidR="008B0170" w:rsidRPr="00454A61">
        <w:rPr>
          <w:rFonts w:ascii="Times New Roman" w:hAnsi="Times New Roman" w:cs="Times New Roman"/>
        </w:rPr>
        <w:t xml:space="preserve">ao considerar que pacientes idosos, com 65 anos ou mais, possuem a faixa etária como </w:t>
      </w:r>
      <w:r w:rsidR="00294499">
        <w:rPr>
          <w:rFonts w:ascii="Times New Roman" w:hAnsi="Times New Roman" w:cs="Times New Roman"/>
        </w:rPr>
        <w:t xml:space="preserve">maior </w:t>
      </w:r>
      <w:r w:rsidR="008B0170" w:rsidRPr="00454A61">
        <w:rPr>
          <w:rFonts w:ascii="Times New Roman" w:hAnsi="Times New Roman" w:cs="Times New Roman"/>
        </w:rPr>
        <w:t xml:space="preserve">predisposição ao </w:t>
      </w:r>
      <w:proofErr w:type="gramStart"/>
      <w:r w:rsidR="008B0170" w:rsidRPr="00454A61">
        <w:rPr>
          <w:rFonts w:ascii="Times New Roman" w:hAnsi="Times New Roman" w:cs="Times New Roman"/>
          <w:i/>
        </w:rPr>
        <w:t>delirium</w:t>
      </w:r>
      <w:r w:rsidR="00353261" w:rsidRPr="00454A61">
        <w:rPr>
          <w:rFonts w:ascii="Times New Roman" w:hAnsi="Times New Roman" w:cs="Times New Roman"/>
          <w:vertAlign w:val="superscript"/>
        </w:rPr>
        <w:t>(</w:t>
      </w:r>
      <w:proofErr w:type="gramEnd"/>
      <w:r w:rsidR="00353261" w:rsidRPr="00454A61">
        <w:rPr>
          <w:rFonts w:ascii="Times New Roman" w:hAnsi="Times New Roman" w:cs="Times New Roman"/>
          <w:vertAlign w:val="superscript"/>
        </w:rPr>
        <w:t>12,13</w:t>
      </w:r>
      <w:r w:rsidR="00382403" w:rsidRPr="00454A61">
        <w:rPr>
          <w:rFonts w:ascii="Times New Roman" w:hAnsi="Times New Roman" w:cs="Times New Roman"/>
          <w:vertAlign w:val="superscript"/>
        </w:rPr>
        <w:t>)</w:t>
      </w:r>
      <w:r w:rsidR="008B0170" w:rsidRPr="00454A61">
        <w:rPr>
          <w:rFonts w:ascii="Times New Roman" w:hAnsi="Times New Roman" w:cs="Times New Roman"/>
        </w:rPr>
        <w:t xml:space="preserve">. </w:t>
      </w:r>
      <w:r w:rsidR="002D6CDC" w:rsidRPr="00454A61">
        <w:rPr>
          <w:rFonts w:ascii="Times New Roman" w:hAnsi="Times New Roman" w:cs="Times New Roman"/>
        </w:rPr>
        <w:tab/>
      </w:r>
      <w:r w:rsidR="002D6CDC" w:rsidRPr="00454A61">
        <w:rPr>
          <w:rFonts w:ascii="Times New Roman" w:hAnsi="Times New Roman" w:cs="Times New Roman"/>
        </w:rPr>
        <w:tab/>
      </w:r>
      <w:r w:rsidR="002D6CDC" w:rsidRPr="00454A61">
        <w:rPr>
          <w:rFonts w:ascii="Times New Roman" w:hAnsi="Times New Roman" w:cs="Times New Roman"/>
        </w:rPr>
        <w:tab/>
      </w:r>
      <w:r w:rsidR="002D6CDC" w:rsidRPr="00454A61">
        <w:rPr>
          <w:rFonts w:ascii="Times New Roman" w:hAnsi="Times New Roman" w:cs="Times New Roman"/>
        </w:rPr>
        <w:tab/>
      </w:r>
      <w:r w:rsidR="002D6CDC" w:rsidRPr="00454A61">
        <w:rPr>
          <w:rFonts w:ascii="Times New Roman" w:hAnsi="Times New Roman" w:cs="Times New Roman"/>
        </w:rPr>
        <w:tab/>
      </w:r>
      <w:r w:rsidR="002D6CDC" w:rsidRPr="00454A61">
        <w:rPr>
          <w:rFonts w:ascii="Times New Roman" w:hAnsi="Times New Roman" w:cs="Times New Roman"/>
        </w:rPr>
        <w:tab/>
      </w:r>
      <w:r w:rsidR="00294499">
        <w:rPr>
          <w:rFonts w:ascii="Times New Roman" w:hAnsi="Times New Roman" w:cs="Times New Roman"/>
        </w:rPr>
        <w:lastRenderedPageBreak/>
        <w:tab/>
      </w:r>
      <w:r w:rsidR="00DA7DC7" w:rsidRPr="00454A61">
        <w:rPr>
          <w:rFonts w:ascii="Times New Roman" w:hAnsi="Times New Roman" w:cs="Times New Roman"/>
        </w:rPr>
        <w:t>Este estudo apresentou significância estatísti</w:t>
      </w:r>
      <w:r w:rsidR="00294499">
        <w:rPr>
          <w:rFonts w:ascii="Times New Roman" w:hAnsi="Times New Roman" w:cs="Times New Roman"/>
        </w:rPr>
        <w:t>ca</w:t>
      </w:r>
      <w:r w:rsidR="00DA7DC7" w:rsidRPr="00454A61">
        <w:rPr>
          <w:rFonts w:ascii="Times New Roman" w:hAnsi="Times New Roman" w:cs="Times New Roman"/>
        </w:rPr>
        <w:t xml:space="preserve"> ao </w:t>
      </w:r>
      <w:r w:rsidR="00294499">
        <w:rPr>
          <w:rFonts w:ascii="Times New Roman" w:hAnsi="Times New Roman" w:cs="Times New Roman"/>
        </w:rPr>
        <w:t xml:space="preserve">analisar </w:t>
      </w:r>
      <w:r w:rsidR="00DA7DC7" w:rsidRPr="00454A61">
        <w:rPr>
          <w:rFonts w:ascii="Times New Roman" w:hAnsi="Times New Roman" w:cs="Times New Roman"/>
        </w:rPr>
        <w:t xml:space="preserve">que o tempo de internação hospitalar e </w:t>
      </w:r>
      <w:r w:rsidR="00294499">
        <w:rPr>
          <w:rFonts w:ascii="Times New Roman" w:hAnsi="Times New Roman" w:cs="Times New Roman"/>
        </w:rPr>
        <w:t>o tempo de internação em UTI, estão</w:t>
      </w:r>
      <w:r w:rsidR="00DA7DC7" w:rsidRPr="00454A61">
        <w:rPr>
          <w:rFonts w:ascii="Times New Roman" w:hAnsi="Times New Roman" w:cs="Times New Roman"/>
        </w:rPr>
        <w:t xml:space="preserve"> relacionado</w:t>
      </w:r>
      <w:r w:rsidR="00294499">
        <w:rPr>
          <w:rFonts w:ascii="Times New Roman" w:hAnsi="Times New Roman" w:cs="Times New Roman"/>
        </w:rPr>
        <w:t>s</w:t>
      </w:r>
      <w:r w:rsidR="00DA7DC7" w:rsidRPr="00454A61">
        <w:rPr>
          <w:rFonts w:ascii="Times New Roman" w:hAnsi="Times New Roman" w:cs="Times New Roman"/>
        </w:rPr>
        <w:t xml:space="preserve"> ao maior desenvolvimento de </w:t>
      </w:r>
      <w:r w:rsidR="00DA7DC7" w:rsidRPr="00454A61">
        <w:rPr>
          <w:rFonts w:ascii="Times New Roman" w:hAnsi="Times New Roman" w:cs="Times New Roman"/>
          <w:i/>
        </w:rPr>
        <w:t>delirium</w:t>
      </w:r>
      <w:r w:rsidR="00DA7DC7" w:rsidRPr="00454A61">
        <w:rPr>
          <w:rFonts w:ascii="Times New Roman" w:hAnsi="Times New Roman" w:cs="Times New Roman"/>
        </w:rPr>
        <w:t xml:space="preserve">. Existem evidências de que pacientes críticos que apresentam sinais e sintomas </w:t>
      </w:r>
      <w:r w:rsidR="00294499">
        <w:rPr>
          <w:rFonts w:ascii="Times New Roman" w:hAnsi="Times New Roman" w:cs="Times New Roman"/>
        </w:rPr>
        <w:t xml:space="preserve">desta condição </w:t>
      </w:r>
      <w:r w:rsidR="00DA7DC7" w:rsidRPr="00454A61">
        <w:rPr>
          <w:rFonts w:ascii="Times New Roman" w:hAnsi="Times New Roman" w:cs="Times New Roman"/>
        </w:rPr>
        <w:t xml:space="preserve">tendem a aumentar sua estadia na </w:t>
      </w:r>
      <w:proofErr w:type="gramStart"/>
      <w:r w:rsidR="00DA7DC7" w:rsidRPr="00454A61">
        <w:rPr>
          <w:rFonts w:ascii="Times New Roman" w:hAnsi="Times New Roman" w:cs="Times New Roman"/>
        </w:rPr>
        <w:t>UTI</w:t>
      </w:r>
      <w:r w:rsidR="00996434" w:rsidRPr="00454A61">
        <w:rPr>
          <w:rFonts w:ascii="Times New Roman" w:hAnsi="Times New Roman" w:cs="Times New Roman"/>
          <w:color w:val="auto"/>
          <w:vertAlign w:val="superscript"/>
        </w:rPr>
        <w:t>(</w:t>
      </w:r>
      <w:proofErr w:type="gramEnd"/>
      <w:r w:rsidR="00353261" w:rsidRPr="00454A61">
        <w:rPr>
          <w:rFonts w:ascii="Times New Roman" w:hAnsi="Times New Roman" w:cs="Times New Roman"/>
          <w:color w:val="auto"/>
          <w:vertAlign w:val="superscript"/>
        </w:rPr>
        <w:t>8</w:t>
      </w:r>
      <w:r w:rsidR="00996434" w:rsidRPr="00454A61">
        <w:rPr>
          <w:rFonts w:ascii="Times New Roman" w:hAnsi="Times New Roman" w:cs="Times New Roman"/>
          <w:color w:val="auto"/>
          <w:vertAlign w:val="superscript"/>
        </w:rPr>
        <w:t>)</w:t>
      </w:r>
      <w:r w:rsidR="00DA7DC7" w:rsidRPr="00454A61">
        <w:rPr>
          <w:rFonts w:ascii="Times New Roman" w:hAnsi="Times New Roman" w:cs="Times New Roman"/>
          <w:color w:val="auto"/>
        </w:rPr>
        <w:t>.</w:t>
      </w:r>
      <w:r w:rsidR="00DA7DC7" w:rsidRPr="00454A61">
        <w:rPr>
          <w:rFonts w:ascii="Times New Roman" w:hAnsi="Times New Roman" w:cs="Times New Roman"/>
          <w:color w:val="auto"/>
          <w:vertAlign w:val="superscript"/>
        </w:rPr>
        <w:t xml:space="preserve"> </w:t>
      </w:r>
    </w:p>
    <w:p w:rsidR="00080AED" w:rsidRDefault="00FA38B7" w:rsidP="00080AED">
      <w:pPr>
        <w:pStyle w:val="Default"/>
        <w:spacing w:line="480" w:lineRule="auto"/>
        <w:jc w:val="both"/>
        <w:rPr>
          <w:rFonts w:ascii="Times New Roman" w:hAnsi="Times New Roman" w:cs="Times New Roman"/>
          <w:color w:val="000000" w:themeColor="text1"/>
        </w:rPr>
      </w:pPr>
      <w:r w:rsidRPr="00454A61">
        <w:rPr>
          <w:rFonts w:ascii="Times New Roman" w:hAnsi="Times New Roman" w:cs="Times New Roman"/>
        </w:rPr>
        <w:tab/>
      </w:r>
      <w:r w:rsidR="001914F2">
        <w:rPr>
          <w:rFonts w:ascii="Times New Roman" w:hAnsi="Times New Roman" w:cs="Times New Roman"/>
        </w:rPr>
        <w:t>Ao</w:t>
      </w:r>
      <w:r w:rsidRPr="00454A61">
        <w:rPr>
          <w:rFonts w:ascii="Times New Roman" w:hAnsi="Times New Roman" w:cs="Times New Roman"/>
        </w:rPr>
        <w:t xml:space="preserve"> associar o </w:t>
      </w:r>
      <w:r w:rsidRPr="00454A61">
        <w:rPr>
          <w:rFonts w:ascii="Times New Roman" w:hAnsi="Times New Roman" w:cs="Times New Roman"/>
          <w:i/>
        </w:rPr>
        <w:t>delirium</w:t>
      </w:r>
      <w:r w:rsidRPr="00454A61">
        <w:rPr>
          <w:rFonts w:ascii="Times New Roman" w:hAnsi="Times New Roman" w:cs="Times New Roman"/>
        </w:rPr>
        <w:t xml:space="preserve"> com o tipo de UTI </w:t>
      </w:r>
      <w:r w:rsidR="00294499">
        <w:rPr>
          <w:rFonts w:ascii="Times New Roman" w:hAnsi="Times New Roman" w:cs="Times New Roman"/>
        </w:rPr>
        <w:t xml:space="preserve">que o paciente estava </w:t>
      </w:r>
      <w:r w:rsidRPr="00454A61">
        <w:rPr>
          <w:rFonts w:ascii="Times New Roman" w:hAnsi="Times New Roman" w:cs="Times New Roman"/>
        </w:rPr>
        <w:t xml:space="preserve">internado, </w:t>
      </w:r>
      <w:r w:rsidR="00080AED" w:rsidRPr="001914F2">
        <w:rPr>
          <w:rFonts w:ascii="Times New Roman" w:hAnsi="Times New Roman" w:cs="Times New Roman"/>
          <w:i/>
        </w:rPr>
        <w:t>o</w:t>
      </w:r>
      <w:r w:rsidR="001914F2" w:rsidRPr="001914F2">
        <w:rPr>
          <w:rFonts w:ascii="Times New Roman" w:hAnsi="Times New Roman" w:cs="Times New Roman"/>
          <w:i/>
        </w:rPr>
        <w:t>bteve-se</w:t>
      </w:r>
      <w:r w:rsidR="001914F2">
        <w:rPr>
          <w:rFonts w:ascii="Times New Roman" w:hAnsi="Times New Roman" w:cs="Times New Roman"/>
          <w:i/>
        </w:rPr>
        <w:t xml:space="preserve"> </w:t>
      </w:r>
      <w:r w:rsidRPr="00454A61">
        <w:rPr>
          <w:rFonts w:ascii="Times New Roman" w:hAnsi="Times New Roman" w:cs="Times New Roman"/>
        </w:rPr>
        <w:t xml:space="preserve">maior relevância estatística, em pacientes internados em UTI clínica. </w:t>
      </w:r>
      <w:r w:rsidRPr="00080AED">
        <w:rPr>
          <w:rFonts w:ascii="Times New Roman" w:hAnsi="Times New Roman" w:cs="Times New Roman"/>
        </w:rPr>
        <w:t xml:space="preserve">Mori </w:t>
      </w:r>
      <w:proofErr w:type="gramStart"/>
      <w:r w:rsidRPr="00080AED">
        <w:rPr>
          <w:rFonts w:ascii="Times New Roman" w:hAnsi="Times New Roman" w:cs="Times New Roman"/>
        </w:rPr>
        <w:t>et</w:t>
      </w:r>
      <w:proofErr w:type="gramEnd"/>
      <w:r w:rsidRPr="00080AED">
        <w:rPr>
          <w:rFonts w:ascii="Times New Roman" w:hAnsi="Times New Roman" w:cs="Times New Roman"/>
        </w:rPr>
        <w:t xml:space="preserve"> al. (2016),</w:t>
      </w:r>
      <w:r w:rsidRPr="00454A61">
        <w:rPr>
          <w:rFonts w:ascii="Times New Roman" w:hAnsi="Times New Roman" w:cs="Times New Roman"/>
        </w:rPr>
        <w:t xml:space="preserve"> </w:t>
      </w:r>
      <w:r w:rsidR="00336B0F" w:rsidRPr="00454A61">
        <w:rPr>
          <w:rFonts w:ascii="Times New Roman" w:hAnsi="Times New Roman" w:cs="Times New Roman"/>
        </w:rPr>
        <w:t>trás em seu estudo que</w:t>
      </w:r>
      <w:r w:rsidRPr="00454A61">
        <w:rPr>
          <w:rFonts w:ascii="Times New Roman" w:hAnsi="Times New Roman" w:cs="Times New Roman"/>
        </w:rPr>
        <w:t xml:space="preserve"> o </w:t>
      </w:r>
      <w:r w:rsidR="00294499">
        <w:rPr>
          <w:rFonts w:ascii="Times New Roman" w:hAnsi="Times New Roman" w:cs="Times New Roman"/>
        </w:rPr>
        <w:t>motivo</w:t>
      </w:r>
      <w:r w:rsidR="00336B0F" w:rsidRPr="00454A61">
        <w:rPr>
          <w:rFonts w:ascii="Times New Roman" w:hAnsi="Times New Roman" w:cs="Times New Roman"/>
        </w:rPr>
        <w:t xml:space="preserve"> de admissão</w:t>
      </w:r>
      <w:r w:rsidR="00294499">
        <w:rPr>
          <w:rFonts w:ascii="Times New Roman" w:hAnsi="Times New Roman" w:cs="Times New Roman"/>
        </w:rPr>
        <w:t xml:space="preserve"> hospitalar</w:t>
      </w:r>
      <w:r w:rsidR="00336B0F" w:rsidRPr="00454A61">
        <w:rPr>
          <w:rFonts w:ascii="Times New Roman" w:hAnsi="Times New Roman" w:cs="Times New Roman"/>
        </w:rPr>
        <w:t xml:space="preserve"> predominantemente em pacientes com </w:t>
      </w:r>
      <w:r w:rsidR="00336B0F" w:rsidRPr="00454A61">
        <w:rPr>
          <w:rFonts w:ascii="Times New Roman" w:hAnsi="Times New Roman" w:cs="Times New Roman"/>
          <w:i/>
        </w:rPr>
        <w:t>delirium</w:t>
      </w:r>
      <w:r w:rsidR="00336B0F" w:rsidRPr="00454A61">
        <w:rPr>
          <w:rFonts w:ascii="Times New Roman" w:hAnsi="Times New Roman" w:cs="Times New Roman"/>
        </w:rPr>
        <w:t xml:space="preserve"> </w:t>
      </w:r>
      <w:r w:rsidRPr="00454A61">
        <w:rPr>
          <w:rFonts w:ascii="Times New Roman" w:hAnsi="Times New Roman" w:cs="Times New Roman"/>
        </w:rPr>
        <w:t>foi clínico (p&lt;0,001)</w:t>
      </w:r>
      <w:r w:rsidR="00336B0F" w:rsidRPr="00454A61">
        <w:rPr>
          <w:rFonts w:ascii="Times New Roman" w:hAnsi="Times New Roman" w:cs="Times New Roman"/>
          <w:vertAlign w:val="superscript"/>
        </w:rPr>
        <w:t>(</w:t>
      </w:r>
      <w:r w:rsidR="00DF1A2D" w:rsidRPr="00454A61">
        <w:rPr>
          <w:rFonts w:ascii="Times New Roman" w:hAnsi="Times New Roman" w:cs="Times New Roman"/>
          <w:vertAlign w:val="superscript"/>
        </w:rPr>
        <w:t>14</w:t>
      </w:r>
      <w:r w:rsidR="00336B0F" w:rsidRPr="00454A61">
        <w:rPr>
          <w:rFonts w:ascii="Times New Roman" w:hAnsi="Times New Roman" w:cs="Times New Roman"/>
          <w:vertAlign w:val="superscript"/>
        </w:rPr>
        <w:t>)</w:t>
      </w:r>
      <w:r w:rsidR="00336B0F" w:rsidRPr="00454A61">
        <w:rPr>
          <w:rFonts w:ascii="Times New Roman" w:hAnsi="Times New Roman" w:cs="Times New Roman"/>
        </w:rPr>
        <w:t>.</w:t>
      </w:r>
      <w:r w:rsidR="00C601AD" w:rsidRPr="00454A61">
        <w:rPr>
          <w:rFonts w:ascii="Times New Roman" w:hAnsi="Times New Roman" w:cs="Times New Roman"/>
        </w:rPr>
        <w:t xml:space="preserve"> Este dado pode estar relacionado, ao p</w:t>
      </w:r>
      <w:r w:rsidR="00294499">
        <w:rPr>
          <w:rFonts w:ascii="Times New Roman" w:hAnsi="Times New Roman" w:cs="Times New Roman"/>
        </w:rPr>
        <w:t>aciente</w:t>
      </w:r>
      <w:r w:rsidR="00C601AD" w:rsidRPr="00454A61">
        <w:rPr>
          <w:rFonts w:ascii="Times New Roman" w:hAnsi="Times New Roman" w:cs="Times New Roman"/>
        </w:rPr>
        <w:t xml:space="preserve"> internado </w:t>
      </w:r>
      <w:r w:rsidR="00294499">
        <w:rPr>
          <w:rFonts w:ascii="Times New Roman" w:hAnsi="Times New Roman" w:cs="Times New Roman"/>
        </w:rPr>
        <w:t>em</w:t>
      </w:r>
      <w:r w:rsidR="00C601AD" w:rsidRPr="00454A61">
        <w:rPr>
          <w:rFonts w:ascii="Times New Roman" w:hAnsi="Times New Roman" w:cs="Times New Roman"/>
        </w:rPr>
        <w:t xml:space="preserve"> UTI</w:t>
      </w:r>
      <w:r w:rsidR="00294499">
        <w:rPr>
          <w:rFonts w:ascii="Times New Roman" w:hAnsi="Times New Roman" w:cs="Times New Roman"/>
        </w:rPr>
        <w:t xml:space="preserve"> clínica</w:t>
      </w:r>
      <w:r w:rsidR="00C601AD" w:rsidRPr="00454A61">
        <w:rPr>
          <w:rFonts w:ascii="Times New Roman" w:hAnsi="Times New Roman" w:cs="Times New Roman"/>
        </w:rPr>
        <w:t xml:space="preserve"> apresentar</w:t>
      </w:r>
      <w:r w:rsidR="00080AED">
        <w:rPr>
          <w:rFonts w:ascii="Times New Roman" w:hAnsi="Times New Roman" w:cs="Times New Roman"/>
        </w:rPr>
        <w:t xml:space="preserve"> um número maior de patologias </w:t>
      </w:r>
      <w:r w:rsidR="00C601AD" w:rsidRPr="00454A61">
        <w:rPr>
          <w:rFonts w:ascii="Times New Roman" w:hAnsi="Times New Roman" w:cs="Times New Roman"/>
        </w:rPr>
        <w:t>e tempo de internação</w:t>
      </w:r>
      <w:r w:rsidR="00080AED">
        <w:rPr>
          <w:rFonts w:ascii="Times New Roman" w:hAnsi="Times New Roman" w:cs="Times New Roman"/>
        </w:rPr>
        <w:t xml:space="preserve"> se</w:t>
      </w:r>
      <w:r w:rsidR="00C601AD" w:rsidRPr="00454A61">
        <w:rPr>
          <w:rFonts w:ascii="Times New Roman" w:hAnsi="Times New Roman" w:cs="Times New Roman"/>
        </w:rPr>
        <w:t xml:space="preserve"> </w:t>
      </w:r>
      <w:proofErr w:type="spellStart"/>
      <w:r w:rsidR="00C601AD" w:rsidRPr="00454A61">
        <w:rPr>
          <w:rFonts w:ascii="Times New Roman" w:hAnsi="Times New Roman" w:cs="Times New Roman"/>
        </w:rPr>
        <w:t>comparar</w:t>
      </w:r>
      <w:r w:rsidR="00080AED">
        <w:rPr>
          <w:rFonts w:ascii="Times New Roman" w:hAnsi="Times New Roman" w:cs="Times New Roman"/>
        </w:rPr>
        <w:t>ado</w:t>
      </w:r>
      <w:proofErr w:type="spellEnd"/>
      <w:r w:rsidR="00080AED">
        <w:rPr>
          <w:rFonts w:ascii="Times New Roman" w:hAnsi="Times New Roman" w:cs="Times New Roman"/>
        </w:rPr>
        <w:t xml:space="preserve"> a</w:t>
      </w:r>
      <w:r w:rsidR="00C601AD" w:rsidRPr="00454A61">
        <w:rPr>
          <w:rFonts w:ascii="Times New Roman" w:hAnsi="Times New Roman" w:cs="Times New Roman"/>
        </w:rPr>
        <w:t xml:space="preserve">o </w:t>
      </w:r>
      <w:r w:rsidR="00294499">
        <w:rPr>
          <w:rFonts w:ascii="Times New Roman" w:hAnsi="Times New Roman" w:cs="Times New Roman"/>
        </w:rPr>
        <w:t>internado em UTI cirúrgica.</w:t>
      </w:r>
      <w:r w:rsidR="00294499">
        <w:rPr>
          <w:rFonts w:ascii="Times New Roman" w:hAnsi="Times New Roman" w:cs="Times New Roman"/>
        </w:rPr>
        <w:tab/>
      </w:r>
      <w:r w:rsidR="00157567">
        <w:rPr>
          <w:rFonts w:ascii="Times New Roman" w:hAnsi="Times New Roman" w:cs="Times New Roman"/>
        </w:rPr>
        <w:tab/>
      </w:r>
      <w:r w:rsidR="00157567">
        <w:rPr>
          <w:rFonts w:ascii="Times New Roman" w:hAnsi="Times New Roman" w:cs="Times New Roman"/>
        </w:rPr>
        <w:tab/>
      </w:r>
      <w:r w:rsidR="001914F2">
        <w:rPr>
          <w:rFonts w:ascii="Times New Roman" w:hAnsi="Times New Roman" w:cs="Times New Roman"/>
        </w:rPr>
        <w:tab/>
      </w:r>
      <w:r w:rsidR="001914F2">
        <w:rPr>
          <w:rFonts w:ascii="Times New Roman" w:hAnsi="Times New Roman" w:cs="Times New Roman"/>
        </w:rPr>
        <w:tab/>
      </w:r>
      <w:r w:rsidR="001914F2">
        <w:rPr>
          <w:rFonts w:ascii="Times New Roman" w:hAnsi="Times New Roman" w:cs="Times New Roman"/>
        </w:rPr>
        <w:tab/>
      </w:r>
      <w:r w:rsidR="001914F2">
        <w:rPr>
          <w:rFonts w:ascii="Times New Roman" w:hAnsi="Times New Roman" w:cs="Times New Roman"/>
        </w:rPr>
        <w:tab/>
      </w:r>
      <w:r w:rsidR="001914F2">
        <w:rPr>
          <w:rFonts w:ascii="Times New Roman" w:hAnsi="Times New Roman" w:cs="Times New Roman"/>
        </w:rPr>
        <w:tab/>
      </w:r>
      <w:r w:rsidR="001914F2">
        <w:rPr>
          <w:rFonts w:ascii="Times New Roman" w:hAnsi="Times New Roman" w:cs="Times New Roman"/>
        </w:rPr>
        <w:tab/>
      </w:r>
      <w:r w:rsidR="004A577D" w:rsidRPr="00454A61">
        <w:rPr>
          <w:rFonts w:ascii="Times New Roman" w:hAnsi="Times New Roman" w:cs="Times New Roman"/>
        </w:rPr>
        <w:t>A gravidade da doença</w:t>
      </w:r>
      <w:r w:rsidR="00080AED">
        <w:rPr>
          <w:rFonts w:ascii="Times New Roman" w:hAnsi="Times New Roman" w:cs="Times New Roman"/>
        </w:rPr>
        <w:t xml:space="preserve"> de base</w:t>
      </w:r>
      <w:r w:rsidR="004A577D" w:rsidRPr="00454A61">
        <w:rPr>
          <w:rFonts w:ascii="Times New Roman" w:hAnsi="Times New Roman" w:cs="Times New Roman"/>
        </w:rPr>
        <w:t xml:space="preserve"> é reconhecida como importante fator de risco para </w:t>
      </w:r>
      <w:r w:rsidR="004A577D" w:rsidRPr="00454A61">
        <w:rPr>
          <w:rFonts w:ascii="Times New Roman" w:hAnsi="Times New Roman" w:cs="Times New Roman"/>
          <w:i/>
        </w:rPr>
        <w:t>delirium</w:t>
      </w:r>
      <w:r w:rsidR="004A577D" w:rsidRPr="00454A61">
        <w:rPr>
          <w:rFonts w:ascii="Times New Roman" w:hAnsi="Times New Roman" w:cs="Times New Roman"/>
        </w:rPr>
        <w:t xml:space="preserve">. </w:t>
      </w:r>
      <w:r w:rsidR="001914F2">
        <w:rPr>
          <w:rFonts w:ascii="Times New Roman" w:hAnsi="Times New Roman" w:cs="Times New Roman"/>
        </w:rPr>
        <w:t>Os</w:t>
      </w:r>
      <w:r w:rsidR="004A577D" w:rsidRPr="00454A61">
        <w:rPr>
          <w:rFonts w:ascii="Times New Roman" w:hAnsi="Times New Roman" w:cs="Times New Roman"/>
        </w:rPr>
        <w:t xml:space="preserve"> pacientes que apresentaram </w:t>
      </w:r>
      <w:r w:rsidR="004A577D" w:rsidRPr="00454A61">
        <w:rPr>
          <w:rFonts w:ascii="Times New Roman" w:hAnsi="Times New Roman" w:cs="Times New Roman"/>
          <w:i/>
        </w:rPr>
        <w:t>delirium</w:t>
      </w:r>
      <w:r w:rsidR="004A577D" w:rsidRPr="00454A61">
        <w:rPr>
          <w:rFonts w:ascii="Times New Roman" w:hAnsi="Times New Roman" w:cs="Times New Roman"/>
        </w:rPr>
        <w:t xml:space="preserve">, </w:t>
      </w:r>
      <w:r w:rsidR="00AD2CAB" w:rsidRPr="00454A61">
        <w:rPr>
          <w:rFonts w:ascii="Times New Roman" w:hAnsi="Times New Roman" w:cs="Times New Roman"/>
        </w:rPr>
        <w:t>26 (22%) internaram por sepse e 39 (32</w:t>
      </w:r>
      <w:r w:rsidR="004A577D" w:rsidRPr="00454A61">
        <w:rPr>
          <w:rFonts w:ascii="Times New Roman" w:hAnsi="Times New Roman" w:cs="Times New Roman"/>
        </w:rPr>
        <w:t xml:space="preserve">%) tiveram como motivo de internação na UTI a insuficiência ventilatória. Estes motivos apresentaram relação com o desenvolvimento </w:t>
      </w:r>
      <w:r w:rsidR="00294499">
        <w:rPr>
          <w:rFonts w:ascii="Times New Roman" w:hAnsi="Times New Roman" w:cs="Times New Roman"/>
        </w:rPr>
        <w:t>desta condição,</w:t>
      </w:r>
      <w:r w:rsidR="004A577D" w:rsidRPr="00454A61">
        <w:rPr>
          <w:rFonts w:ascii="Times New Roman" w:hAnsi="Times New Roman" w:cs="Times New Roman"/>
        </w:rPr>
        <w:t xml:space="preserve"> possivelmente, relacionado ao maior tempo de internação e </w:t>
      </w:r>
      <w:r w:rsidR="00294499">
        <w:rPr>
          <w:rFonts w:ascii="Times New Roman" w:hAnsi="Times New Roman" w:cs="Times New Roman"/>
        </w:rPr>
        <w:t>consequente aumento</w:t>
      </w:r>
      <w:r w:rsidR="004A577D" w:rsidRPr="00454A61">
        <w:rPr>
          <w:rFonts w:ascii="Times New Roman" w:hAnsi="Times New Roman" w:cs="Times New Roman"/>
        </w:rPr>
        <w:t xml:space="preserve"> </w:t>
      </w:r>
      <w:r w:rsidR="00294499">
        <w:rPr>
          <w:rFonts w:ascii="Times New Roman" w:hAnsi="Times New Roman" w:cs="Times New Roman"/>
        </w:rPr>
        <w:t>d</w:t>
      </w:r>
      <w:r w:rsidR="004A577D" w:rsidRPr="00454A61">
        <w:rPr>
          <w:rFonts w:ascii="Times New Roman" w:hAnsi="Times New Roman" w:cs="Times New Roman"/>
        </w:rPr>
        <w:t xml:space="preserve">os fatores de risco </w:t>
      </w:r>
      <w:proofErr w:type="gramStart"/>
      <w:r w:rsidR="004A577D" w:rsidRPr="00454A61">
        <w:rPr>
          <w:rFonts w:ascii="Times New Roman" w:hAnsi="Times New Roman" w:cs="Times New Roman"/>
        </w:rPr>
        <w:t>predisponentes</w:t>
      </w:r>
      <w:r w:rsidR="00DF1A2D" w:rsidRPr="00454A61">
        <w:rPr>
          <w:rFonts w:ascii="Times New Roman" w:hAnsi="Times New Roman" w:cs="Times New Roman"/>
          <w:vertAlign w:val="superscript"/>
        </w:rPr>
        <w:t>(</w:t>
      </w:r>
      <w:proofErr w:type="gramEnd"/>
      <w:r w:rsidR="00DF1A2D" w:rsidRPr="00454A61">
        <w:rPr>
          <w:rFonts w:ascii="Times New Roman" w:hAnsi="Times New Roman" w:cs="Times New Roman"/>
          <w:vertAlign w:val="superscript"/>
        </w:rPr>
        <w:t>15</w:t>
      </w:r>
      <w:r w:rsidR="00C601AD" w:rsidRPr="00454A61">
        <w:rPr>
          <w:rFonts w:ascii="Times New Roman" w:hAnsi="Times New Roman" w:cs="Times New Roman"/>
          <w:vertAlign w:val="superscript"/>
        </w:rPr>
        <w:t>)</w:t>
      </w:r>
      <w:r w:rsidR="00C601AD" w:rsidRPr="00454A61">
        <w:rPr>
          <w:rFonts w:ascii="Times New Roman" w:hAnsi="Times New Roman" w:cs="Times New Roman"/>
        </w:rPr>
        <w:t xml:space="preserve">. </w:t>
      </w:r>
      <w:r w:rsidR="001914F2">
        <w:rPr>
          <w:rFonts w:ascii="Times New Roman" w:hAnsi="Times New Roman" w:cs="Times New Roman"/>
          <w:color w:val="000000" w:themeColor="text1"/>
        </w:rPr>
        <w:tab/>
      </w:r>
      <w:r w:rsidR="00E01765" w:rsidRPr="00454A61">
        <w:rPr>
          <w:rFonts w:ascii="Times New Roman" w:hAnsi="Times New Roman" w:cs="Times New Roman"/>
          <w:color w:val="000000" w:themeColor="text1"/>
        </w:rPr>
        <w:t xml:space="preserve">A escala de agitação-sedação de </w:t>
      </w:r>
      <w:r w:rsidR="005851C9">
        <w:rPr>
          <w:rFonts w:ascii="Times New Roman" w:hAnsi="Times New Roman" w:cs="Times New Roman"/>
          <w:color w:val="000000" w:themeColor="text1"/>
        </w:rPr>
        <w:t>RASS</w:t>
      </w:r>
      <w:r w:rsidR="00E01765" w:rsidRPr="00454A61">
        <w:rPr>
          <w:rFonts w:ascii="Times New Roman" w:hAnsi="Times New Roman" w:cs="Times New Roman"/>
          <w:color w:val="000000" w:themeColor="text1"/>
        </w:rPr>
        <w:t xml:space="preserve"> é a ferramen</w:t>
      </w:r>
      <w:r w:rsidR="001914F2">
        <w:rPr>
          <w:rFonts w:ascii="Times New Roman" w:hAnsi="Times New Roman" w:cs="Times New Roman"/>
          <w:color w:val="000000" w:themeColor="text1"/>
        </w:rPr>
        <w:t xml:space="preserve">ta de avaliação da sedação mais </w:t>
      </w:r>
      <w:r w:rsidR="00E01765" w:rsidRPr="00454A61">
        <w:rPr>
          <w:rFonts w:ascii="Times New Roman" w:hAnsi="Times New Roman" w:cs="Times New Roman"/>
          <w:color w:val="000000" w:themeColor="text1"/>
        </w:rPr>
        <w:t>confiável para medir a qualidade e profundidade da sedação em pacientes adultos internados em UTI</w:t>
      </w:r>
      <w:r w:rsidR="003C58FC">
        <w:rPr>
          <w:rFonts w:ascii="Times New Roman" w:hAnsi="Times New Roman" w:cs="Times New Roman"/>
          <w:color w:val="000000" w:themeColor="text1"/>
        </w:rPr>
        <w:t xml:space="preserve">. </w:t>
      </w:r>
      <w:r w:rsidR="00BA1BBF" w:rsidRPr="00454A61">
        <w:rPr>
          <w:rFonts w:ascii="Times New Roman" w:hAnsi="Times New Roman" w:cs="Times New Roman"/>
          <w:color w:val="000000" w:themeColor="text1"/>
        </w:rPr>
        <w:t xml:space="preserve">Neste estudo, pacientes que possuíam RASS diferente de zero, ou seja, estavam mais sonolentos ou mais agitados, apresentaram propensão ao desenvolvimento de </w:t>
      </w:r>
      <w:r w:rsidR="00BA1BBF" w:rsidRPr="00454A61">
        <w:rPr>
          <w:rFonts w:ascii="Times New Roman" w:hAnsi="Times New Roman" w:cs="Times New Roman"/>
          <w:i/>
          <w:color w:val="000000" w:themeColor="text1"/>
        </w:rPr>
        <w:t>delirium</w:t>
      </w:r>
      <w:r w:rsidR="00BA1BBF" w:rsidRPr="00454A61">
        <w:rPr>
          <w:rFonts w:ascii="Times New Roman" w:hAnsi="Times New Roman" w:cs="Times New Roman"/>
          <w:color w:val="000000" w:themeColor="text1"/>
        </w:rPr>
        <w:t>, com significância estatística</w:t>
      </w:r>
      <w:r w:rsidR="006B7172" w:rsidRPr="00454A61">
        <w:rPr>
          <w:rFonts w:ascii="Times New Roman" w:hAnsi="Times New Roman" w:cs="Times New Roman"/>
          <w:color w:val="000000" w:themeColor="text1"/>
        </w:rPr>
        <w:t xml:space="preserve"> </w:t>
      </w:r>
      <w:r w:rsidR="006B7172" w:rsidRPr="00454A61">
        <w:rPr>
          <w:rFonts w:ascii="Times New Roman" w:hAnsi="Times New Roman" w:cs="Times New Roman"/>
        </w:rPr>
        <w:t>(p&lt;0,001)</w:t>
      </w:r>
      <w:r w:rsidR="006B7172" w:rsidRPr="00454A61">
        <w:rPr>
          <w:rFonts w:ascii="Times New Roman" w:hAnsi="Times New Roman" w:cs="Times New Roman"/>
          <w:color w:val="000000" w:themeColor="text1"/>
        </w:rPr>
        <w:t xml:space="preserve">, esta avaliação também pode relacionar-se com o tipo de </w:t>
      </w:r>
      <w:r w:rsidR="006B7172" w:rsidRPr="00454A61">
        <w:rPr>
          <w:rFonts w:ascii="Times New Roman" w:hAnsi="Times New Roman" w:cs="Times New Roman"/>
          <w:i/>
          <w:color w:val="000000" w:themeColor="text1"/>
        </w:rPr>
        <w:t>delirium</w:t>
      </w:r>
      <w:r w:rsidR="006B7172" w:rsidRPr="00454A61">
        <w:rPr>
          <w:rFonts w:ascii="Times New Roman" w:hAnsi="Times New Roman" w:cs="Times New Roman"/>
          <w:color w:val="000000" w:themeColor="text1"/>
        </w:rPr>
        <w:t xml:space="preserve"> desenvolvido</w:t>
      </w:r>
      <w:r w:rsidR="00BA1BBF" w:rsidRPr="00454A61">
        <w:rPr>
          <w:rFonts w:ascii="Times New Roman" w:hAnsi="Times New Roman" w:cs="Times New Roman"/>
          <w:color w:val="000000" w:themeColor="text1"/>
        </w:rPr>
        <w:t>.</w:t>
      </w:r>
      <w:r w:rsidR="002F29F7">
        <w:rPr>
          <w:rFonts w:ascii="Times New Roman" w:hAnsi="Times New Roman" w:cs="Times New Roman"/>
          <w:color w:val="000000" w:themeColor="text1"/>
        </w:rPr>
        <w:t xml:space="preserve"> </w:t>
      </w:r>
      <w:r w:rsidR="006B7172" w:rsidRPr="00454A61">
        <w:rPr>
          <w:rFonts w:ascii="Times New Roman" w:hAnsi="Times New Roman" w:cs="Times New Roman"/>
          <w:color w:val="000000" w:themeColor="text1"/>
        </w:rPr>
        <w:t xml:space="preserve">É de grande importância que o paciente tenha a diminuição ou a ausência de sedação </w:t>
      </w:r>
      <w:r w:rsidR="005851C9">
        <w:rPr>
          <w:rFonts w:ascii="Times New Roman" w:hAnsi="Times New Roman" w:cs="Times New Roman"/>
          <w:color w:val="000000" w:themeColor="text1"/>
        </w:rPr>
        <w:t>em algum período do dia, propiciando um</w:t>
      </w:r>
      <w:r w:rsidR="002F29F7">
        <w:rPr>
          <w:rFonts w:ascii="Times New Roman" w:hAnsi="Times New Roman" w:cs="Times New Roman"/>
          <w:color w:val="000000" w:themeColor="text1"/>
        </w:rPr>
        <w:t xml:space="preserve"> despertar diário, para a </w:t>
      </w:r>
      <w:r w:rsidR="006B7172" w:rsidRPr="00454A61">
        <w:rPr>
          <w:rFonts w:ascii="Times New Roman" w:hAnsi="Times New Roman" w:cs="Times New Roman"/>
          <w:color w:val="000000" w:themeColor="text1"/>
        </w:rPr>
        <w:t xml:space="preserve">avaliação </w:t>
      </w:r>
      <w:r w:rsidR="002F29F7">
        <w:rPr>
          <w:rFonts w:ascii="Times New Roman" w:hAnsi="Times New Roman" w:cs="Times New Roman"/>
          <w:color w:val="000000" w:themeColor="text1"/>
        </w:rPr>
        <w:t>do delirium.</w:t>
      </w:r>
    </w:p>
    <w:p w:rsidR="00C74BF0" w:rsidRDefault="00080AED" w:rsidP="00080AED">
      <w:pPr>
        <w:pStyle w:val="Default"/>
        <w:spacing w:line="480" w:lineRule="auto"/>
        <w:jc w:val="both"/>
        <w:rPr>
          <w:rFonts w:ascii="Times New Roman" w:hAnsi="Times New Roman" w:cs="Times New Roman"/>
        </w:rPr>
      </w:pPr>
      <w:r>
        <w:rPr>
          <w:rFonts w:ascii="Times New Roman" w:hAnsi="Times New Roman" w:cs="Times New Roman"/>
          <w:color w:val="000000" w:themeColor="text1"/>
        </w:rPr>
        <w:t xml:space="preserve">            </w:t>
      </w:r>
      <w:r w:rsidR="00857437" w:rsidRPr="00454A61">
        <w:rPr>
          <w:rFonts w:ascii="Times New Roman" w:hAnsi="Times New Roman" w:cs="Times New Roman"/>
          <w:color w:val="000000" w:themeColor="text1"/>
        </w:rPr>
        <w:t>D</w:t>
      </w:r>
      <w:r w:rsidR="009B2BA2" w:rsidRPr="00454A61">
        <w:rPr>
          <w:rFonts w:ascii="Times New Roman" w:hAnsi="Times New Roman" w:cs="Times New Roman"/>
          <w:color w:val="000000" w:themeColor="text1"/>
        </w:rPr>
        <w:t>os p</w:t>
      </w:r>
      <w:r w:rsidR="00BF20D5" w:rsidRPr="00454A61">
        <w:rPr>
          <w:rFonts w:ascii="Times New Roman" w:hAnsi="Times New Roman" w:cs="Times New Roman"/>
          <w:color w:val="000000" w:themeColor="text1"/>
        </w:rPr>
        <w:t>acientes que estava</w:t>
      </w:r>
      <w:r w:rsidR="009B2BA2" w:rsidRPr="00454A61">
        <w:rPr>
          <w:rFonts w:ascii="Times New Roman" w:hAnsi="Times New Roman" w:cs="Times New Roman"/>
          <w:color w:val="000000" w:themeColor="text1"/>
        </w:rPr>
        <w:t xml:space="preserve">m </w:t>
      </w:r>
      <w:proofErr w:type="gramStart"/>
      <w:r w:rsidR="009B2BA2" w:rsidRPr="00454A61">
        <w:rPr>
          <w:rFonts w:ascii="Times New Roman" w:hAnsi="Times New Roman" w:cs="Times New Roman"/>
          <w:color w:val="000000" w:themeColor="text1"/>
        </w:rPr>
        <w:t>s</w:t>
      </w:r>
      <w:r w:rsidR="001914F2">
        <w:rPr>
          <w:rFonts w:ascii="Times New Roman" w:hAnsi="Times New Roman" w:cs="Times New Roman"/>
          <w:color w:val="000000" w:themeColor="text1"/>
        </w:rPr>
        <w:t>ob uso</w:t>
      </w:r>
      <w:proofErr w:type="gramEnd"/>
      <w:r w:rsidR="001914F2">
        <w:rPr>
          <w:rFonts w:ascii="Times New Roman" w:hAnsi="Times New Roman" w:cs="Times New Roman"/>
          <w:color w:val="000000" w:themeColor="text1"/>
        </w:rPr>
        <w:t xml:space="preserve"> de sedação</w:t>
      </w:r>
      <w:r w:rsidR="009B2BA2" w:rsidRPr="00454A61">
        <w:rPr>
          <w:rFonts w:ascii="Times New Roman" w:hAnsi="Times New Roman" w:cs="Times New Roman"/>
          <w:color w:val="000000" w:themeColor="text1"/>
        </w:rPr>
        <w:t xml:space="preserve">, </w:t>
      </w:r>
      <w:r w:rsidR="009B2BA2" w:rsidRPr="00454A61">
        <w:rPr>
          <w:rFonts w:ascii="Times New Roman" w:hAnsi="Times New Roman" w:cs="Times New Roman"/>
        </w:rPr>
        <w:t>28 (</w:t>
      </w:r>
      <w:r w:rsidR="00AD2CAB" w:rsidRPr="00454A61">
        <w:rPr>
          <w:rFonts w:ascii="Times New Roman" w:hAnsi="Times New Roman" w:cs="Times New Roman"/>
        </w:rPr>
        <w:t>23%</w:t>
      </w:r>
      <w:r w:rsidR="009B2BA2" w:rsidRPr="00454A61">
        <w:rPr>
          <w:rFonts w:ascii="Times New Roman" w:hAnsi="Times New Roman" w:cs="Times New Roman"/>
        </w:rPr>
        <w:t xml:space="preserve">) apresentaram </w:t>
      </w:r>
      <w:r w:rsidR="009B2BA2" w:rsidRPr="00454A61">
        <w:rPr>
          <w:rFonts w:ascii="Times New Roman" w:hAnsi="Times New Roman" w:cs="Times New Roman"/>
          <w:i/>
        </w:rPr>
        <w:t>delirium</w:t>
      </w:r>
      <w:r w:rsidR="009B2BA2" w:rsidRPr="00454A61">
        <w:rPr>
          <w:rFonts w:ascii="Times New Roman" w:hAnsi="Times New Roman" w:cs="Times New Roman"/>
        </w:rPr>
        <w:t xml:space="preserve">, com significância estatística (p&lt;0,05). A sedação excessiva se associa com aumento da duração da </w:t>
      </w:r>
      <w:r w:rsidR="009B2BA2" w:rsidRPr="00454A61">
        <w:rPr>
          <w:rFonts w:ascii="Times New Roman" w:hAnsi="Times New Roman" w:cs="Times New Roman"/>
        </w:rPr>
        <w:lastRenderedPageBreak/>
        <w:t xml:space="preserve">ventilação mecânica, </w:t>
      </w:r>
      <w:r w:rsidR="001914F2">
        <w:rPr>
          <w:rFonts w:ascii="Times New Roman" w:hAnsi="Times New Roman" w:cs="Times New Roman"/>
        </w:rPr>
        <w:t>de</w:t>
      </w:r>
      <w:r w:rsidR="009B2BA2" w:rsidRPr="00454A61">
        <w:rPr>
          <w:rFonts w:ascii="Times New Roman" w:hAnsi="Times New Roman" w:cs="Times New Roman"/>
        </w:rPr>
        <w:t xml:space="preserve"> permanência na UTI, e aumento das taxas de </w:t>
      </w:r>
      <w:proofErr w:type="gramStart"/>
      <w:r w:rsidR="009B2BA2" w:rsidRPr="00454A61">
        <w:rPr>
          <w:rFonts w:ascii="Times New Roman" w:hAnsi="Times New Roman" w:cs="Times New Roman"/>
        </w:rPr>
        <w:t>mortalidade</w:t>
      </w:r>
      <w:r w:rsidR="00DF1A2D" w:rsidRPr="00454A61">
        <w:rPr>
          <w:rFonts w:ascii="Times New Roman" w:hAnsi="Times New Roman" w:cs="Times New Roman"/>
          <w:vertAlign w:val="superscript"/>
        </w:rPr>
        <w:t>(</w:t>
      </w:r>
      <w:proofErr w:type="gramEnd"/>
      <w:r w:rsidR="00DF1A2D" w:rsidRPr="00454A61">
        <w:rPr>
          <w:rFonts w:ascii="Times New Roman" w:hAnsi="Times New Roman" w:cs="Times New Roman"/>
          <w:vertAlign w:val="superscript"/>
        </w:rPr>
        <w:t>4</w:t>
      </w:r>
      <w:r w:rsidR="009B2BA2" w:rsidRPr="00454A61">
        <w:rPr>
          <w:rFonts w:ascii="Times New Roman" w:hAnsi="Times New Roman" w:cs="Times New Roman"/>
          <w:vertAlign w:val="superscript"/>
        </w:rPr>
        <w:t>)</w:t>
      </w:r>
      <w:r w:rsidR="009B2BA2" w:rsidRPr="00454A61">
        <w:rPr>
          <w:rFonts w:ascii="Times New Roman" w:hAnsi="Times New Roman" w:cs="Times New Roman"/>
        </w:rPr>
        <w:t>.</w:t>
      </w:r>
      <w:r w:rsidR="00D274BF">
        <w:rPr>
          <w:rFonts w:ascii="Times New Roman" w:hAnsi="Times New Roman" w:cs="Times New Roman"/>
        </w:rPr>
        <w:t xml:space="preserve"> </w:t>
      </w:r>
      <w:r w:rsidR="00BA2A31" w:rsidRPr="00454A61">
        <w:rPr>
          <w:rFonts w:ascii="Times New Roman" w:hAnsi="Times New Roman" w:cs="Times New Roman"/>
        </w:rPr>
        <w:t xml:space="preserve">Há evidências que indicam os benzodiazepínicos como drogas associadas a maior ocorrência de </w:t>
      </w:r>
      <w:proofErr w:type="gramStart"/>
      <w:r w:rsidR="00BA2A31" w:rsidRPr="00454A61">
        <w:rPr>
          <w:rFonts w:ascii="Times New Roman" w:hAnsi="Times New Roman" w:cs="Times New Roman"/>
          <w:i/>
        </w:rPr>
        <w:t>delirium</w:t>
      </w:r>
      <w:r w:rsidR="00DF1A2D" w:rsidRPr="00454A61">
        <w:rPr>
          <w:rFonts w:ascii="Times New Roman" w:hAnsi="Times New Roman" w:cs="Times New Roman"/>
          <w:vertAlign w:val="superscript"/>
        </w:rPr>
        <w:t>(</w:t>
      </w:r>
      <w:proofErr w:type="gramEnd"/>
      <w:r w:rsidR="00DF1A2D" w:rsidRPr="00454A61">
        <w:rPr>
          <w:rFonts w:ascii="Times New Roman" w:hAnsi="Times New Roman" w:cs="Times New Roman"/>
          <w:vertAlign w:val="superscript"/>
        </w:rPr>
        <w:t>12</w:t>
      </w:r>
      <w:r w:rsidR="00BA2A31" w:rsidRPr="00454A61">
        <w:rPr>
          <w:rFonts w:ascii="Times New Roman" w:hAnsi="Times New Roman" w:cs="Times New Roman"/>
          <w:vertAlign w:val="superscript"/>
        </w:rPr>
        <w:t>)</w:t>
      </w:r>
      <w:r w:rsidR="00BA2A31" w:rsidRPr="00454A61">
        <w:rPr>
          <w:rFonts w:ascii="Times New Roman" w:hAnsi="Times New Roman" w:cs="Times New Roman"/>
        </w:rPr>
        <w:t>.</w:t>
      </w:r>
      <w:r w:rsidR="0000057E" w:rsidRPr="00454A61">
        <w:rPr>
          <w:rFonts w:ascii="Times New Roman" w:hAnsi="Times New Roman" w:cs="Times New Roman"/>
        </w:rPr>
        <w:t xml:space="preserve"> </w:t>
      </w:r>
      <w:r w:rsidR="0000057E" w:rsidRPr="00454A61">
        <w:rPr>
          <w:rFonts w:ascii="Times New Roman" w:hAnsi="Times New Roman" w:cs="Times New Roman"/>
          <w:color w:val="auto"/>
        </w:rPr>
        <w:t xml:space="preserve">Diferentemente, os paciente que apresentaram </w:t>
      </w:r>
      <w:r w:rsidR="0000057E" w:rsidRPr="00454A61">
        <w:rPr>
          <w:rFonts w:ascii="Times New Roman" w:hAnsi="Times New Roman" w:cs="Times New Roman"/>
          <w:i/>
          <w:color w:val="auto"/>
        </w:rPr>
        <w:t>delirium</w:t>
      </w:r>
      <w:r w:rsidR="0000057E" w:rsidRPr="00454A61">
        <w:rPr>
          <w:rFonts w:ascii="Times New Roman" w:hAnsi="Times New Roman" w:cs="Times New Roman"/>
          <w:color w:val="auto"/>
        </w:rPr>
        <w:t xml:space="preserve">, </w:t>
      </w:r>
      <w:r w:rsidR="00AD2CAB" w:rsidRPr="00454A61">
        <w:rPr>
          <w:rFonts w:ascii="Times New Roman" w:hAnsi="Times New Roman" w:cs="Times New Roman"/>
          <w:color w:val="auto"/>
        </w:rPr>
        <w:t>24 (86</w:t>
      </w:r>
      <w:r w:rsidR="00BA2A31" w:rsidRPr="00454A61">
        <w:rPr>
          <w:rFonts w:ascii="Times New Roman" w:hAnsi="Times New Roman" w:cs="Times New Roman"/>
          <w:color w:val="auto"/>
        </w:rPr>
        <w:t>%)</w:t>
      </w:r>
      <w:r w:rsidR="0000057E" w:rsidRPr="00454A61">
        <w:rPr>
          <w:rFonts w:ascii="Times New Roman" w:hAnsi="Times New Roman" w:cs="Times New Roman"/>
          <w:color w:val="auto"/>
        </w:rPr>
        <w:t xml:space="preserve"> utilizavam </w:t>
      </w:r>
      <w:proofErr w:type="spellStart"/>
      <w:r w:rsidR="0000057E" w:rsidRPr="00454A61">
        <w:rPr>
          <w:rFonts w:ascii="Times New Roman" w:hAnsi="Times New Roman" w:cs="Times New Roman"/>
          <w:color w:val="auto"/>
        </w:rPr>
        <w:t>fentanil</w:t>
      </w:r>
      <w:proofErr w:type="spellEnd"/>
      <w:r w:rsidR="00AD2CAB" w:rsidRPr="00454A61">
        <w:rPr>
          <w:rFonts w:ascii="Times New Roman" w:hAnsi="Times New Roman" w:cs="Times New Roman"/>
          <w:color w:val="auto"/>
        </w:rPr>
        <w:t xml:space="preserve"> e o </w:t>
      </w:r>
      <w:proofErr w:type="gramStart"/>
      <w:r w:rsidR="00AD2CAB" w:rsidRPr="00454A61">
        <w:rPr>
          <w:rFonts w:ascii="Times New Roman" w:hAnsi="Times New Roman" w:cs="Times New Roman"/>
          <w:color w:val="auto"/>
        </w:rPr>
        <w:t>4</w:t>
      </w:r>
      <w:proofErr w:type="gramEnd"/>
      <w:r w:rsidR="00AD2CAB" w:rsidRPr="00454A61">
        <w:rPr>
          <w:rFonts w:ascii="Times New Roman" w:hAnsi="Times New Roman" w:cs="Times New Roman"/>
          <w:color w:val="auto"/>
        </w:rPr>
        <w:t xml:space="preserve"> (14</w:t>
      </w:r>
      <w:r w:rsidR="00BA2A31" w:rsidRPr="00454A61">
        <w:rPr>
          <w:rFonts w:ascii="Times New Roman" w:hAnsi="Times New Roman" w:cs="Times New Roman"/>
          <w:color w:val="auto"/>
        </w:rPr>
        <w:t>%)</w:t>
      </w:r>
      <w:r w:rsidR="0000057E" w:rsidRPr="00454A61">
        <w:rPr>
          <w:rFonts w:ascii="Times New Roman" w:hAnsi="Times New Roman" w:cs="Times New Roman"/>
          <w:color w:val="auto"/>
        </w:rPr>
        <w:t xml:space="preserve"> utilizavam </w:t>
      </w:r>
      <w:proofErr w:type="spellStart"/>
      <w:r w:rsidR="0000057E" w:rsidRPr="00454A61">
        <w:rPr>
          <w:rFonts w:ascii="Times New Roman" w:hAnsi="Times New Roman" w:cs="Times New Roman"/>
          <w:color w:val="auto"/>
        </w:rPr>
        <w:t>propofol</w:t>
      </w:r>
      <w:proofErr w:type="spellEnd"/>
      <w:r w:rsidR="0000057E" w:rsidRPr="00454A61">
        <w:rPr>
          <w:rFonts w:ascii="Times New Roman" w:hAnsi="Times New Roman" w:cs="Times New Roman"/>
          <w:color w:val="auto"/>
        </w:rPr>
        <w:t xml:space="preserve"> como sedativo</w:t>
      </w:r>
      <w:r w:rsidR="00BA2A31" w:rsidRPr="00454A61">
        <w:rPr>
          <w:rFonts w:ascii="Times New Roman" w:hAnsi="Times New Roman" w:cs="Times New Roman"/>
          <w:color w:val="auto"/>
        </w:rPr>
        <w:t>, com significância estatística (p&lt;0,001 e p=0,016, respectivamente).</w:t>
      </w:r>
      <w:r w:rsidR="00BA2A31" w:rsidRPr="00454A61">
        <w:rPr>
          <w:rFonts w:ascii="Times New Roman" w:hAnsi="Times New Roman" w:cs="Times New Roman"/>
        </w:rPr>
        <w:t xml:space="preserve"> </w:t>
      </w:r>
      <w:r w:rsidR="0000057E" w:rsidRPr="00454A61">
        <w:rPr>
          <w:rFonts w:ascii="Times New Roman" w:hAnsi="Times New Roman" w:cs="Times New Roman"/>
        </w:rPr>
        <w:tab/>
      </w:r>
      <w:r w:rsidR="00D274BF">
        <w:rPr>
          <w:rFonts w:ascii="Times New Roman" w:hAnsi="Times New Roman" w:cs="Times New Roman"/>
        </w:rPr>
        <w:tab/>
      </w:r>
      <w:r w:rsidR="00D274BF">
        <w:rPr>
          <w:rFonts w:ascii="Times New Roman" w:hAnsi="Times New Roman" w:cs="Times New Roman"/>
        </w:rPr>
        <w:tab/>
      </w:r>
      <w:r w:rsidR="00157567">
        <w:rPr>
          <w:rFonts w:ascii="Times New Roman" w:hAnsi="Times New Roman" w:cs="Times New Roman"/>
        </w:rPr>
        <w:tab/>
      </w:r>
    </w:p>
    <w:p w:rsidR="00CC41E8" w:rsidRPr="00080AED" w:rsidRDefault="00C74BF0" w:rsidP="00080AED">
      <w:pPr>
        <w:pStyle w:val="Default"/>
        <w:spacing w:line="480" w:lineRule="auto"/>
        <w:jc w:val="both"/>
        <w:rPr>
          <w:rFonts w:ascii="Times New Roman" w:hAnsi="Times New Roman" w:cs="Times New Roman"/>
        </w:rPr>
      </w:pPr>
      <w:r>
        <w:rPr>
          <w:rFonts w:ascii="Times New Roman" w:hAnsi="Times New Roman" w:cs="Times New Roman"/>
        </w:rPr>
        <w:t xml:space="preserve">         </w:t>
      </w:r>
      <w:r w:rsidR="001460B2" w:rsidRPr="00454A61">
        <w:rPr>
          <w:rFonts w:ascii="Times New Roman" w:hAnsi="Times New Roman" w:cs="Times New Roman"/>
        </w:rPr>
        <w:t xml:space="preserve">Corroborando com este estudo, </w:t>
      </w:r>
      <w:r w:rsidR="003C58FC">
        <w:rPr>
          <w:rFonts w:ascii="Times New Roman" w:hAnsi="Times New Roman" w:cs="Times New Roman"/>
        </w:rPr>
        <w:t xml:space="preserve">outro autor </w:t>
      </w:r>
      <w:r w:rsidR="00656BE2" w:rsidRPr="00454A61">
        <w:rPr>
          <w:rFonts w:ascii="Times New Roman" w:hAnsi="Times New Roman" w:cs="Times New Roman"/>
        </w:rPr>
        <w:t xml:space="preserve">constatou que 38,46 dos idosos com </w:t>
      </w:r>
      <w:r w:rsidR="00656BE2" w:rsidRPr="00454A61">
        <w:rPr>
          <w:rFonts w:ascii="Times New Roman" w:hAnsi="Times New Roman" w:cs="Times New Roman"/>
          <w:i/>
        </w:rPr>
        <w:t>delirium</w:t>
      </w:r>
      <w:r w:rsidR="00656BE2" w:rsidRPr="00454A61">
        <w:rPr>
          <w:rFonts w:ascii="Times New Roman" w:hAnsi="Times New Roman" w:cs="Times New Roman"/>
        </w:rPr>
        <w:t xml:space="preserve"> utilizavam </w:t>
      </w:r>
      <w:proofErr w:type="spellStart"/>
      <w:r w:rsidR="00656BE2" w:rsidRPr="00454A61">
        <w:rPr>
          <w:rFonts w:ascii="Times New Roman" w:hAnsi="Times New Roman" w:cs="Times New Roman"/>
        </w:rPr>
        <w:t>fentanil</w:t>
      </w:r>
      <w:proofErr w:type="spellEnd"/>
      <w:r w:rsidR="00656BE2" w:rsidRPr="00454A61">
        <w:rPr>
          <w:rFonts w:ascii="Times New Roman" w:hAnsi="Times New Roman" w:cs="Times New Roman"/>
        </w:rPr>
        <w:t xml:space="preserve">, </w:t>
      </w:r>
      <w:proofErr w:type="spellStart"/>
      <w:r w:rsidR="00656BE2" w:rsidRPr="00454A61">
        <w:rPr>
          <w:rFonts w:ascii="Times New Roman" w:hAnsi="Times New Roman" w:cs="Times New Roman"/>
        </w:rPr>
        <w:t>opióide</w:t>
      </w:r>
      <w:proofErr w:type="spellEnd"/>
      <w:r w:rsidR="00656BE2" w:rsidRPr="00454A61">
        <w:rPr>
          <w:rFonts w:ascii="Times New Roman" w:hAnsi="Times New Roman" w:cs="Times New Roman"/>
        </w:rPr>
        <w:t xml:space="preserve"> de analgesia contínua da instituição cenário da pesquisa, o que aumentou em 18 vezes a chance de desenvolver a síndrome em questão, o qual identificou que os pacientes que receberam essa medicação eram mais propensos ao desenvolvimento deste </w:t>
      </w:r>
      <w:proofErr w:type="gramStart"/>
      <w:r w:rsidR="00656BE2" w:rsidRPr="00454A61">
        <w:rPr>
          <w:rFonts w:ascii="Times New Roman" w:hAnsi="Times New Roman" w:cs="Times New Roman"/>
        </w:rPr>
        <w:t>fenômeno</w:t>
      </w:r>
      <w:r w:rsidR="00656BE2" w:rsidRPr="00454A61">
        <w:rPr>
          <w:rFonts w:ascii="Times New Roman" w:hAnsi="Times New Roman" w:cs="Times New Roman"/>
          <w:vertAlign w:val="superscript"/>
        </w:rPr>
        <w:t>(</w:t>
      </w:r>
      <w:proofErr w:type="gramEnd"/>
      <w:r w:rsidR="00294300" w:rsidRPr="00454A61">
        <w:rPr>
          <w:rFonts w:ascii="Times New Roman" w:hAnsi="Times New Roman" w:cs="Times New Roman"/>
          <w:vertAlign w:val="superscript"/>
        </w:rPr>
        <w:t>15</w:t>
      </w:r>
      <w:r w:rsidR="00656BE2" w:rsidRPr="00454A61">
        <w:rPr>
          <w:rFonts w:ascii="Times New Roman" w:hAnsi="Times New Roman" w:cs="Times New Roman"/>
          <w:vertAlign w:val="superscript"/>
        </w:rPr>
        <w:t>)</w:t>
      </w:r>
      <w:r w:rsidR="00656BE2" w:rsidRPr="00454A61">
        <w:rPr>
          <w:rFonts w:ascii="Times New Roman" w:hAnsi="Times New Roman" w:cs="Times New Roman"/>
        </w:rPr>
        <w:t xml:space="preserve">.  </w:t>
      </w:r>
      <w:r w:rsidR="006B7172" w:rsidRPr="00454A61">
        <w:rPr>
          <w:rFonts w:ascii="Times New Roman" w:hAnsi="Times New Roman" w:cs="Times New Roman"/>
        </w:rPr>
        <w:tab/>
      </w:r>
      <w:r w:rsidR="006B7172" w:rsidRPr="00454A61">
        <w:rPr>
          <w:rFonts w:ascii="Times New Roman" w:hAnsi="Times New Roman" w:cs="Times New Roman"/>
        </w:rPr>
        <w:tab/>
      </w:r>
      <w:r w:rsidR="003C58FC">
        <w:rPr>
          <w:rFonts w:ascii="Times New Roman" w:hAnsi="Times New Roman" w:cs="Times New Roman"/>
        </w:rPr>
        <w:tab/>
      </w:r>
      <w:r w:rsidR="003C58FC">
        <w:rPr>
          <w:rFonts w:ascii="Times New Roman" w:hAnsi="Times New Roman" w:cs="Times New Roman"/>
        </w:rPr>
        <w:tab/>
      </w:r>
      <w:r w:rsidR="003C58FC">
        <w:rPr>
          <w:rFonts w:ascii="Times New Roman" w:hAnsi="Times New Roman" w:cs="Times New Roman"/>
        </w:rPr>
        <w:tab/>
      </w:r>
      <w:r w:rsidR="003C58FC">
        <w:rPr>
          <w:rFonts w:ascii="Times New Roman" w:hAnsi="Times New Roman" w:cs="Times New Roman"/>
        </w:rPr>
        <w:tab/>
      </w:r>
      <w:r w:rsidR="003C58FC">
        <w:rPr>
          <w:rFonts w:ascii="Times New Roman" w:hAnsi="Times New Roman" w:cs="Times New Roman"/>
        </w:rPr>
        <w:tab/>
      </w:r>
      <w:r w:rsidR="003C58FC">
        <w:rPr>
          <w:rFonts w:ascii="Times New Roman" w:hAnsi="Times New Roman" w:cs="Times New Roman"/>
        </w:rPr>
        <w:tab/>
      </w:r>
      <w:r w:rsidR="003C58FC">
        <w:rPr>
          <w:rFonts w:ascii="Times New Roman" w:hAnsi="Times New Roman" w:cs="Times New Roman"/>
        </w:rPr>
        <w:tab/>
      </w:r>
      <w:r w:rsidR="003C58FC">
        <w:rPr>
          <w:rFonts w:ascii="Times New Roman" w:hAnsi="Times New Roman" w:cs="Times New Roman"/>
        </w:rPr>
        <w:tab/>
      </w:r>
      <w:r w:rsidR="003C58FC">
        <w:rPr>
          <w:rFonts w:ascii="Times New Roman" w:hAnsi="Times New Roman" w:cs="Times New Roman"/>
        </w:rPr>
        <w:tab/>
      </w:r>
      <w:r w:rsidR="00A03BD7" w:rsidRPr="00454A61">
        <w:rPr>
          <w:rFonts w:ascii="Times New Roman" w:hAnsi="Times New Roman" w:cs="Times New Roman"/>
          <w:color w:val="000000" w:themeColor="text1"/>
        </w:rPr>
        <w:t xml:space="preserve">Há evidências atuais de que o </w:t>
      </w:r>
      <w:r w:rsidR="00A03BD7" w:rsidRPr="00454A61">
        <w:rPr>
          <w:rFonts w:ascii="Times New Roman" w:hAnsi="Times New Roman" w:cs="Times New Roman"/>
          <w:i/>
          <w:color w:val="000000" w:themeColor="text1"/>
        </w:rPr>
        <w:t>delirium</w:t>
      </w:r>
      <w:r w:rsidR="00A03BD7" w:rsidRPr="00454A61">
        <w:rPr>
          <w:rFonts w:ascii="Times New Roman" w:hAnsi="Times New Roman" w:cs="Times New Roman"/>
          <w:color w:val="000000" w:themeColor="text1"/>
        </w:rPr>
        <w:t xml:space="preserve"> está associado com piores desfechos para pacientes criticamente enfermos, inclusive aumento da duração da ventilação mecânica, permanência </w:t>
      </w:r>
      <w:r w:rsidR="001914F2">
        <w:rPr>
          <w:rFonts w:ascii="Times New Roman" w:hAnsi="Times New Roman" w:cs="Times New Roman"/>
          <w:color w:val="000000" w:themeColor="text1"/>
        </w:rPr>
        <w:t>hospitalar</w:t>
      </w:r>
      <w:r w:rsidR="00A03BD7" w:rsidRPr="00454A61">
        <w:rPr>
          <w:rFonts w:ascii="Times New Roman" w:hAnsi="Times New Roman" w:cs="Times New Roman"/>
          <w:color w:val="000000" w:themeColor="text1"/>
        </w:rPr>
        <w:t xml:space="preserve"> e </w:t>
      </w:r>
      <w:proofErr w:type="gramStart"/>
      <w:r w:rsidR="00A03BD7" w:rsidRPr="00454A61">
        <w:rPr>
          <w:rFonts w:ascii="Times New Roman" w:hAnsi="Times New Roman" w:cs="Times New Roman"/>
          <w:color w:val="000000" w:themeColor="text1"/>
        </w:rPr>
        <w:t>mortalidade</w:t>
      </w:r>
      <w:r w:rsidR="00A03BD7" w:rsidRPr="00454A61">
        <w:rPr>
          <w:rFonts w:ascii="Times New Roman" w:hAnsi="Times New Roman" w:cs="Times New Roman"/>
          <w:color w:val="000000" w:themeColor="text1"/>
          <w:vertAlign w:val="superscript"/>
        </w:rPr>
        <w:t>(</w:t>
      </w:r>
      <w:proofErr w:type="gramEnd"/>
      <w:r w:rsidR="00294300" w:rsidRPr="00454A61">
        <w:rPr>
          <w:rFonts w:ascii="Times New Roman" w:hAnsi="Times New Roman" w:cs="Times New Roman"/>
          <w:color w:val="000000" w:themeColor="text1"/>
          <w:vertAlign w:val="superscript"/>
        </w:rPr>
        <w:t>4</w:t>
      </w:r>
      <w:r w:rsidR="00A03BD7" w:rsidRPr="00454A61">
        <w:rPr>
          <w:rFonts w:ascii="Times New Roman" w:hAnsi="Times New Roman" w:cs="Times New Roman"/>
          <w:color w:val="000000" w:themeColor="text1"/>
          <w:vertAlign w:val="superscript"/>
        </w:rPr>
        <w:t>)</w:t>
      </w:r>
      <w:r w:rsidR="00A03BD7" w:rsidRPr="00454A61">
        <w:rPr>
          <w:rFonts w:ascii="Times New Roman" w:hAnsi="Times New Roman" w:cs="Times New Roman"/>
          <w:color w:val="000000" w:themeColor="text1"/>
        </w:rPr>
        <w:t>. Este estudo,</w:t>
      </w:r>
      <w:r w:rsidR="00A03BD7" w:rsidRPr="00454A61">
        <w:rPr>
          <w:rFonts w:ascii="Times New Roman" w:hAnsi="Times New Roman" w:cs="Times New Roman"/>
          <w:color w:val="auto"/>
        </w:rPr>
        <w:t xml:space="preserve"> </w:t>
      </w:r>
      <w:r w:rsidR="003E24AC" w:rsidRPr="00454A61">
        <w:rPr>
          <w:rFonts w:ascii="Times New Roman" w:hAnsi="Times New Roman" w:cs="Times New Roman"/>
          <w:color w:val="auto"/>
        </w:rPr>
        <w:t xml:space="preserve">esta de acordo </w:t>
      </w:r>
      <w:r w:rsidR="000304CB" w:rsidRPr="00454A61">
        <w:rPr>
          <w:rFonts w:ascii="Times New Roman" w:hAnsi="Times New Roman" w:cs="Times New Roman"/>
          <w:color w:val="auto"/>
        </w:rPr>
        <w:t>com a literatura ao afirmar que</w:t>
      </w:r>
      <w:r w:rsidR="00A03BD7" w:rsidRPr="00454A61">
        <w:rPr>
          <w:rFonts w:ascii="Times New Roman" w:hAnsi="Times New Roman" w:cs="Times New Roman"/>
          <w:color w:val="auto"/>
        </w:rPr>
        <w:t>, o</w:t>
      </w:r>
      <w:r w:rsidR="00CC41E8" w:rsidRPr="00454A61">
        <w:rPr>
          <w:rFonts w:ascii="Times New Roman" w:hAnsi="Times New Roman" w:cs="Times New Roman"/>
          <w:color w:val="auto"/>
        </w:rPr>
        <w:t xml:space="preserve"> </w:t>
      </w:r>
      <w:r w:rsidR="00CC41E8" w:rsidRPr="00454A61">
        <w:rPr>
          <w:rFonts w:ascii="Times New Roman" w:hAnsi="Times New Roman" w:cs="Times New Roman"/>
          <w:color w:val="000000" w:themeColor="text1"/>
        </w:rPr>
        <w:t xml:space="preserve">uso de ventilação mecânica apresentou influência dos pacientes que apresentaram </w:t>
      </w:r>
      <w:r w:rsidR="00CC41E8" w:rsidRPr="00454A61">
        <w:rPr>
          <w:rFonts w:ascii="Times New Roman" w:hAnsi="Times New Roman" w:cs="Times New Roman"/>
          <w:i/>
          <w:color w:val="000000" w:themeColor="text1"/>
        </w:rPr>
        <w:t>delirium</w:t>
      </w:r>
      <w:r w:rsidR="00CC41E8" w:rsidRPr="00454A61">
        <w:rPr>
          <w:rFonts w:ascii="Times New Roman" w:hAnsi="Times New Roman" w:cs="Times New Roman"/>
          <w:color w:val="000000" w:themeColor="text1"/>
        </w:rPr>
        <w:t xml:space="preserve">. Dos pacientes que apresentaram </w:t>
      </w:r>
      <w:r w:rsidR="00CC41E8" w:rsidRPr="00454A61">
        <w:rPr>
          <w:rFonts w:ascii="Times New Roman" w:hAnsi="Times New Roman" w:cs="Times New Roman"/>
          <w:i/>
          <w:color w:val="000000" w:themeColor="text1"/>
        </w:rPr>
        <w:t>delirium</w:t>
      </w:r>
      <w:r w:rsidR="00AD2CAB" w:rsidRPr="00454A61">
        <w:rPr>
          <w:rFonts w:ascii="Times New Roman" w:hAnsi="Times New Roman" w:cs="Times New Roman"/>
          <w:color w:val="000000" w:themeColor="text1"/>
        </w:rPr>
        <w:t>, 62 (52</w:t>
      </w:r>
      <w:r w:rsidR="00CC41E8" w:rsidRPr="00454A61">
        <w:rPr>
          <w:rFonts w:ascii="Times New Roman" w:hAnsi="Times New Roman" w:cs="Times New Roman"/>
          <w:color w:val="000000" w:themeColor="text1"/>
        </w:rPr>
        <w:t>%) estavam fazendo uso de ventilação mecânica, com significância estatística (p&lt;0,001).</w:t>
      </w:r>
    </w:p>
    <w:p w:rsidR="0078193E" w:rsidRPr="00454A61" w:rsidRDefault="00A03BD7" w:rsidP="00454A61">
      <w:pPr>
        <w:autoSpaceDE w:val="0"/>
        <w:autoSpaceDN w:val="0"/>
        <w:adjustRightInd w:val="0"/>
        <w:spacing w:after="0" w:line="480" w:lineRule="auto"/>
        <w:jc w:val="both"/>
        <w:rPr>
          <w:rFonts w:ascii="Times New Roman" w:hAnsi="Times New Roman" w:cs="Times New Roman"/>
          <w:sz w:val="24"/>
          <w:szCs w:val="24"/>
        </w:rPr>
      </w:pPr>
      <w:r w:rsidRPr="00454A61">
        <w:rPr>
          <w:rFonts w:ascii="Times New Roman" w:hAnsi="Times New Roman" w:cs="Times New Roman"/>
          <w:color w:val="000000" w:themeColor="text1"/>
          <w:sz w:val="24"/>
          <w:szCs w:val="24"/>
        </w:rPr>
        <w:tab/>
      </w:r>
      <w:r w:rsidR="00BA69FD" w:rsidRPr="00454A61">
        <w:rPr>
          <w:rFonts w:ascii="Times New Roman" w:hAnsi="Times New Roman" w:cs="Times New Roman"/>
          <w:color w:val="000000" w:themeColor="text1"/>
          <w:sz w:val="24"/>
          <w:szCs w:val="24"/>
        </w:rPr>
        <w:t xml:space="preserve">Autores referem que na adoção de medidas farmacológicas, o </w:t>
      </w:r>
      <w:proofErr w:type="spellStart"/>
      <w:r w:rsidR="00BA69FD" w:rsidRPr="00454A61">
        <w:rPr>
          <w:rFonts w:ascii="Times New Roman" w:hAnsi="Times New Roman" w:cs="Times New Roman"/>
          <w:color w:val="000000" w:themeColor="text1"/>
          <w:sz w:val="24"/>
          <w:szCs w:val="24"/>
        </w:rPr>
        <w:t>antipsicótico</w:t>
      </w:r>
      <w:proofErr w:type="spellEnd"/>
      <w:r w:rsidR="00BA69FD" w:rsidRPr="00454A61">
        <w:rPr>
          <w:rFonts w:ascii="Times New Roman" w:hAnsi="Times New Roman" w:cs="Times New Roman"/>
          <w:color w:val="000000" w:themeColor="text1"/>
          <w:sz w:val="24"/>
          <w:szCs w:val="24"/>
        </w:rPr>
        <w:t xml:space="preserve"> típico de primeira geração, o </w:t>
      </w:r>
      <w:proofErr w:type="spellStart"/>
      <w:r w:rsidR="00BA69FD" w:rsidRPr="00454A61">
        <w:rPr>
          <w:rFonts w:ascii="Times New Roman" w:hAnsi="Times New Roman" w:cs="Times New Roman"/>
          <w:color w:val="000000" w:themeColor="text1"/>
          <w:sz w:val="24"/>
          <w:szCs w:val="24"/>
        </w:rPr>
        <w:t>haloperidol</w:t>
      </w:r>
      <w:proofErr w:type="spellEnd"/>
      <w:r w:rsidR="00BA69FD" w:rsidRPr="00454A61">
        <w:rPr>
          <w:rFonts w:ascii="Times New Roman" w:hAnsi="Times New Roman" w:cs="Times New Roman"/>
          <w:color w:val="000000" w:themeColor="text1"/>
          <w:sz w:val="24"/>
          <w:szCs w:val="24"/>
        </w:rPr>
        <w:t xml:space="preserve">, tem sido o fármaco de eleição utilizado para o </w:t>
      </w:r>
      <w:r w:rsidR="00BA69FD" w:rsidRPr="00454A61">
        <w:rPr>
          <w:rFonts w:ascii="Times New Roman" w:hAnsi="Times New Roman" w:cs="Times New Roman"/>
          <w:i/>
          <w:iCs/>
          <w:sz w:val="24"/>
          <w:szCs w:val="24"/>
        </w:rPr>
        <w:t>delirium</w:t>
      </w:r>
      <w:r w:rsidR="00BA69FD" w:rsidRPr="00454A61">
        <w:rPr>
          <w:rFonts w:ascii="Times New Roman" w:hAnsi="Times New Roman" w:cs="Times New Roman"/>
          <w:i/>
          <w:iCs/>
          <w:color w:val="000000" w:themeColor="text1"/>
          <w:sz w:val="24"/>
          <w:szCs w:val="24"/>
        </w:rPr>
        <w:t xml:space="preserve"> </w:t>
      </w:r>
      <w:r w:rsidR="00BA69FD" w:rsidRPr="00454A61">
        <w:rPr>
          <w:rFonts w:ascii="Times New Roman" w:hAnsi="Times New Roman" w:cs="Times New Roman"/>
          <w:color w:val="000000" w:themeColor="text1"/>
          <w:sz w:val="24"/>
          <w:szCs w:val="24"/>
        </w:rPr>
        <w:t xml:space="preserve">na sua forma mais </w:t>
      </w:r>
      <w:proofErr w:type="gramStart"/>
      <w:r w:rsidR="00BA69FD" w:rsidRPr="00454A61">
        <w:rPr>
          <w:rFonts w:ascii="Times New Roman" w:hAnsi="Times New Roman" w:cs="Times New Roman"/>
          <w:color w:val="000000" w:themeColor="text1"/>
          <w:sz w:val="24"/>
          <w:szCs w:val="24"/>
        </w:rPr>
        <w:t>hiperativa</w:t>
      </w:r>
      <w:r w:rsidR="00294300" w:rsidRPr="00454A61">
        <w:rPr>
          <w:rFonts w:ascii="Times New Roman" w:hAnsi="Times New Roman" w:cs="Times New Roman"/>
          <w:color w:val="000000" w:themeColor="text1"/>
          <w:sz w:val="24"/>
          <w:szCs w:val="24"/>
          <w:vertAlign w:val="superscript"/>
        </w:rPr>
        <w:t>(</w:t>
      </w:r>
      <w:proofErr w:type="gramEnd"/>
      <w:r w:rsidR="00AF268D" w:rsidRPr="00454A61">
        <w:rPr>
          <w:rFonts w:ascii="Times New Roman" w:hAnsi="Times New Roman" w:cs="Times New Roman"/>
          <w:color w:val="000000" w:themeColor="text1"/>
          <w:sz w:val="24"/>
          <w:szCs w:val="24"/>
          <w:vertAlign w:val="superscript"/>
        </w:rPr>
        <w:t>16</w:t>
      </w:r>
      <w:r w:rsidR="00BA69FD" w:rsidRPr="00454A61">
        <w:rPr>
          <w:rFonts w:ascii="Times New Roman" w:hAnsi="Times New Roman" w:cs="Times New Roman"/>
          <w:color w:val="000000" w:themeColor="text1"/>
          <w:sz w:val="24"/>
          <w:szCs w:val="24"/>
          <w:vertAlign w:val="superscript"/>
        </w:rPr>
        <w:t>)</w:t>
      </w:r>
      <w:r w:rsidR="00BA69FD" w:rsidRPr="00454A61">
        <w:rPr>
          <w:rFonts w:ascii="Times New Roman" w:hAnsi="Times New Roman" w:cs="Times New Roman"/>
          <w:color w:val="000000" w:themeColor="text1"/>
          <w:sz w:val="24"/>
          <w:szCs w:val="24"/>
        </w:rPr>
        <w:t xml:space="preserve">. Neste estudo, os pacientes que tiveram </w:t>
      </w:r>
      <w:r w:rsidR="00CC41E8" w:rsidRPr="00454A61">
        <w:rPr>
          <w:rFonts w:ascii="Times New Roman" w:hAnsi="Times New Roman" w:cs="Times New Roman"/>
          <w:color w:val="000000" w:themeColor="text1"/>
          <w:sz w:val="24"/>
          <w:szCs w:val="24"/>
        </w:rPr>
        <w:t xml:space="preserve">CAM-ICU positivo para </w:t>
      </w:r>
      <w:r w:rsidR="00CC41E8" w:rsidRPr="00454A61">
        <w:rPr>
          <w:rFonts w:ascii="Times New Roman" w:hAnsi="Times New Roman" w:cs="Times New Roman"/>
          <w:i/>
          <w:color w:val="000000" w:themeColor="text1"/>
          <w:sz w:val="24"/>
          <w:szCs w:val="24"/>
        </w:rPr>
        <w:t>delirium</w:t>
      </w:r>
      <w:r w:rsidR="00AD2CAB" w:rsidRPr="00454A61">
        <w:rPr>
          <w:rFonts w:ascii="Times New Roman" w:hAnsi="Times New Roman" w:cs="Times New Roman"/>
          <w:color w:val="000000" w:themeColor="text1"/>
          <w:sz w:val="24"/>
          <w:szCs w:val="24"/>
        </w:rPr>
        <w:t>, 30 (25</w:t>
      </w:r>
      <w:r w:rsidR="00CC41E8" w:rsidRPr="00454A61">
        <w:rPr>
          <w:rFonts w:ascii="Times New Roman" w:hAnsi="Times New Roman" w:cs="Times New Roman"/>
          <w:color w:val="000000" w:themeColor="text1"/>
          <w:sz w:val="24"/>
          <w:szCs w:val="24"/>
        </w:rPr>
        <w:t>%</w:t>
      </w:r>
      <w:r w:rsidR="005851C9">
        <w:rPr>
          <w:rFonts w:ascii="Times New Roman" w:hAnsi="Times New Roman" w:cs="Times New Roman"/>
          <w:color w:val="000000" w:themeColor="text1"/>
          <w:sz w:val="24"/>
          <w:szCs w:val="24"/>
        </w:rPr>
        <w:t xml:space="preserve">), estavam fazendo uso de </w:t>
      </w:r>
      <w:proofErr w:type="spellStart"/>
      <w:r w:rsidR="005851C9">
        <w:rPr>
          <w:rFonts w:ascii="Times New Roman" w:hAnsi="Times New Roman" w:cs="Times New Roman"/>
          <w:color w:val="000000" w:themeColor="text1"/>
          <w:sz w:val="24"/>
          <w:szCs w:val="24"/>
        </w:rPr>
        <w:t>h</w:t>
      </w:r>
      <w:r w:rsidR="00BA69FD" w:rsidRPr="00454A61">
        <w:rPr>
          <w:rFonts w:ascii="Times New Roman" w:hAnsi="Times New Roman" w:cs="Times New Roman"/>
          <w:color w:val="000000" w:themeColor="text1"/>
          <w:sz w:val="24"/>
          <w:szCs w:val="24"/>
        </w:rPr>
        <w:t>aloperidol</w:t>
      </w:r>
      <w:proofErr w:type="spellEnd"/>
      <w:r w:rsidR="00CC41E8" w:rsidRPr="00454A61">
        <w:rPr>
          <w:rFonts w:ascii="Times New Roman" w:hAnsi="Times New Roman" w:cs="Times New Roman"/>
          <w:color w:val="000000" w:themeColor="text1"/>
          <w:sz w:val="24"/>
          <w:szCs w:val="24"/>
        </w:rPr>
        <w:t>, com significância estatística (p&lt;0,001).</w:t>
      </w:r>
      <w:r w:rsidR="005851C9">
        <w:rPr>
          <w:rFonts w:ascii="Times New Roman" w:hAnsi="Times New Roman" w:cs="Times New Roman"/>
          <w:color w:val="000000" w:themeColor="text1"/>
          <w:sz w:val="24"/>
          <w:szCs w:val="24"/>
        </w:rPr>
        <w:t xml:space="preserve"> </w:t>
      </w:r>
      <w:r w:rsidR="00CA5D12" w:rsidRPr="00454A61">
        <w:rPr>
          <w:rFonts w:ascii="Times New Roman" w:hAnsi="Times New Roman" w:cs="Times New Roman"/>
          <w:sz w:val="24"/>
          <w:szCs w:val="24"/>
        </w:rPr>
        <w:t>O</w:t>
      </w:r>
      <w:r w:rsidR="00A23A90" w:rsidRPr="00454A61">
        <w:rPr>
          <w:rFonts w:ascii="Times New Roman" w:hAnsi="Times New Roman" w:cs="Times New Roman"/>
          <w:sz w:val="24"/>
          <w:szCs w:val="24"/>
        </w:rPr>
        <w:t xml:space="preserve"> </w:t>
      </w:r>
      <w:r w:rsidR="00BA69FD" w:rsidRPr="00454A61">
        <w:rPr>
          <w:rFonts w:ascii="Times New Roman" w:hAnsi="Times New Roman" w:cs="Times New Roman"/>
          <w:sz w:val="24"/>
          <w:szCs w:val="24"/>
        </w:rPr>
        <w:t xml:space="preserve">uso profilático do </w:t>
      </w:r>
      <w:proofErr w:type="spellStart"/>
      <w:r w:rsidR="00BA69FD" w:rsidRPr="00454A61">
        <w:rPr>
          <w:rFonts w:ascii="Times New Roman" w:hAnsi="Times New Roman" w:cs="Times New Roman"/>
          <w:sz w:val="24"/>
          <w:szCs w:val="24"/>
        </w:rPr>
        <w:t>haloperidol</w:t>
      </w:r>
      <w:proofErr w:type="spellEnd"/>
      <w:r w:rsidR="00BA69FD" w:rsidRPr="00454A61">
        <w:rPr>
          <w:rFonts w:ascii="Times New Roman" w:hAnsi="Times New Roman" w:cs="Times New Roman"/>
          <w:sz w:val="24"/>
          <w:szCs w:val="24"/>
        </w:rPr>
        <w:t xml:space="preserve">, em pacientes com alto risco para </w:t>
      </w:r>
      <w:r w:rsidR="00BA69FD" w:rsidRPr="00454A61">
        <w:rPr>
          <w:rFonts w:ascii="Times New Roman" w:hAnsi="Times New Roman" w:cs="Times New Roman"/>
          <w:i/>
          <w:iCs/>
          <w:sz w:val="24"/>
          <w:szCs w:val="24"/>
        </w:rPr>
        <w:t>delirium</w:t>
      </w:r>
      <w:r w:rsidR="00BA69FD" w:rsidRPr="00454A61">
        <w:rPr>
          <w:rFonts w:ascii="Times New Roman" w:hAnsi="Times New Roman" w:cs="Times New Roman"/>
          <w:sz w:val="24"/>
          <w:szCs w:val="24"/>
        </w:rPr>
        <w:t xml:space="preserve">, pode reduzir </w:t>
      </w:r>
      <w:proofErr w:type="gramStart"/>
      <w:r w:rsidR="00BA69FD" w:rsidRPr="00454A61">
        <w:rPr>
          <w:rFonts w:ascii="Times New Roman" w:hAnsi="Times New Roman" w:cs="Times New Roman"/>
          <w:sz w:val="24"/>
          <w:szCs w:val="24"/>
        </w:rPr>
        <w:t>complicações</w:t>
      </w:r>
      <w:r w:rsidR="00CA5D12" w:rsidRPr="00454A61">
        <w:rPr>
          <w:rFonts w:ascii="Times New Roman" w:hAnsi="Times New Roman" w:cs="Times New Roman"/>
          <w:sz w:val="24"/>
          <w:szCs w:val="24"/>
          <w:vertAlign w:val="superscript"/>
        </w:rPr>
        <w:t>(</w:t>
      </w:r>
      <w:proofErr w:type="gramEnd"/>
      <w:r w:rsidR="00AF268D" w:rsidRPr="00454A61">
        <w:rPr>
          <w:rFonts w:ascii="Times New Roman" w:hAnsi="Times New Roman" w:cs="Times New Roman"/>
          <w:sz w:val="24"/>
          <w:szCs w:val="24"/>
          <w:vertAlign w:val="superscript"/>
        </w:rPr>
        <w:t>17</w:t>
      </w:r>
      <w:r w:rsidR="00CA5D12" w:rsidRPr="00454A61">
        <w:rPr>
          <w:rFonts w:ascii="Times New Roman" w:hAnsi="Times New Roman" w:cs="Times New Roman"/>
          <w:sz w:val="24"/>
          <w:szCs w:val="24"/>
          <w:vertAlign w:val="superscript"/>
        </w:rPr>
        <w:t>)</w:t>
      </w:r>
      <w:r w:rsidR="00BA69FD" w:rsidRPr="00454A61">
        <w:rPr>
          <w:rFonts w:ascii="Times New Roman" w:hAnsi="Times New Roman" w:cs="Times New Roman"/>
          <w:sz w:val="24"/>
          <w:szCs w:val="24"/>
        </w:rPr>
        <w:t>.</w:t>
      </w:r>
      <w:r w:rsidR="00A23A90" w:rsidRPr="00454A61">
        <w:rPr>
          <w:rFonts w:ascii="Times New Roman" w:hAnsi="Times New Roman" w:cs="Times New Roman"/>
          <w:sz w:val="24"/>
          <w:szCs w:val="24"/>
        </w:rPr>
        <w:t xml:space="preserve"> Porém, em um estudo prospectivo realizado com pacientes de alto risco para </w:t>
      </w:r>
      <w:r w:rsidR="00A23A90" w:rsidRPr="00454A61">
        <w:rPr>
          <w:rFonts w:ascii="Times New Roman" w:hAnsi="Times New Roman" w:cs="Times New Roman"/>
          <w:i/>
          <w:sz w:val="24"/>
          <w:szCs w:val="24"/>
        </w:rPr>
        <w:t>delirium</w:t>
      </w:r>
      <w:r w:rsidR="00A23A90" w:rsidRPr="00454A61">
        <w:rPr>
          <w:rFonts w:ascii="Times New Roman" w:hAnsi="Times New Roman" w:cs="Times New Roman"/>
          <w:sz w:val="24"/>
          <w:szCs w:val="24"/>
        </w:rPr>
        <w:t xml:space="preserve"> internados por fratura de quadril, em que se utilizou, de forma profilática, o </w:t>
      </w:r>
      <w:proofErr w:type="spellStart"/>
      <w:r w:rsidR="00A23A90" w:rsidRPr="00454A61">
        <w:rPr>
          <w:rFonts w:ascii="Times New Roman" w:hAnsi="Times New Roman" w:cs="Times New Roman"/>
          <w:sz w:val="24"/>
          <w:szCs w:val="24"/>
        </w:rPr>
        <w:t>haloperidol</w:t>
      </w:r>
      <w:proofErr w:type="spellEnd"/>
      <w:r w:rsidR="00A23A90" w:rsidRPr="00454A61">
        <w:rPr>
          <w:rFonts w:ascii="Times New Roman" w:hAnsi="Times New Roman" w:cs="Times New Roman"/>
          <w:sz w:val="24"/>
          <w:szCs w:val="24"/>
        </w:rPr>
        <w:t xml:space="preserve">, os resultados não mostraram redução em sua </w:t>
      </w:r>
      <w:proofErr w:type="gramStart"/>
      <w:r w:rsidR="00A23A90" w:rsidRPr="00454A61">
        <w:rPr>
          <w:rFonts w:ascii="Times New Roman" w:hAnsi="Times New Roman" w:cs="Times New Roman"/>
          <w:sz w:val="24"/>
          <w:szCs w:val="24"/>
        </w:rPr>
        <w:t>incidência</w:t>
      </w:r>
      <w:r w:rsidR="0064557E" w:rsidRPr="00454A61">
        <w:rPr>
          <w:rFonts w:ascii="Times New Roman" w:hAnsi="Times New Roman" w:cs="Times New Roman"/>
          <w:sz w:val="24"/>
          <w:szCs w:val="24"/>
          <w:vertAlign w:val="superscript"/>
        </w:rPr>
        <w:t>(</w:t>
      </w:r>
      <w:proofErr w:type="gramEnd"/>
      <w:r w:rsidR="00AF268D" w:rsidRPr="00454A61">
        <w:rPr>
          <w:rFonts w:ascii="Times New Roman" w:hAnsi="Times New Roman" w:cs="Times New Roman"/>
          <w:sz w:val="24"/>
          <w:szCs w:val="24"/>
          <w:vertAlign w:val="superscript"/>
        </w:rPr>
        <w:t>18</w:t>
      </w:r>
      <w:r w:rsidR="00A23A90" w:rsidRPr="00454A61">
        <w:rPr>
          <w:rFonts w:ascii="Times New Roman" w:hAnsi="Times New Roman" w:cs="Times New Roman"/>
          <w:sz w:val="24"/>
          <w:szCs w:val="24"/>
          <w:vertAlign w:val="superscript"/>
        </w:rPr>
        <w:t>)</w:t>
      </w:r>
      <w:r w:rsidR="00A23A90" w:rsidRPr="00454A61">
        <w:rPr>
          <w:rFonts w:ascii="Times New Roman" w:hAnsi="Times New Roman" w:cs="Times New Roman"/>
          <w:sz w:val="24"/>
          <w:szCs w:val="24"/>
        </w:rPr>
        <w:t>.</w:t>
      </w:r>
      <w:r w:rsidR="00C74BF0">
        <w:rPr>
          <w:rFonts w:ascii="Times New Roman" w:hAnsi="Times New Roman" w:cs="Times New Roman"/>
          <w:sz w:val="24"/>
          <w:szCs w:val="24"/>
        </w:rPr>
        <w:t xml:space="preserve"> </w:t>
      </w:r>
      <w:r w:rsidR="002F29F7">
        <w:rPr>
          <w:rFonts w:ascii="Times New Roman" w:hAnsi="Times New Roman" w:cs="Times New Roman"/>
          <w:sz w:val="24"/>
          <w:szCs w:val="24"/>
        </w:rPr>
        <w:t xml:space="preserve">O estudo Hope-ICU </w:t>
      </w:r>
      <w:r w:rsidR="0078193E" w:rsidRPr="00454A61">
        <w:rPr>
          <w:rFonts w:ascii="Times New Roman" w:hAnsi="Times New Roman" w:cs="Times New Roman"/>
          <w:sz w:val="24"/>
          <w:szCs w:val="24"/>
        </w:rPr>
        <w:t xml:space="preserve">demonstrou que a administração rotineira de </w:t>
      </w:r>
      <w:proofErr w:type="spellStart"/>
      <w:r w:rsidR="0078193E" w:rsidRPr="00454A61">
        <w:rPr>
          <w:rFonts w:ascii="Times New Roman" w:hAnsi="Times New Roman" w:cs="Times New Roman"/>
          <w:sz w:val="24"/>
          <w:szCs w:val="24"/>
        </w:rPr>
        <w:t>haloperidol</w:t>
      </w:r>
      <w:proofErr w:type="spellEnd"/>
      <w:r w:rsidR="0078193E" w:rsidRPr="00454A61">
        <w:rPr>
          <w:rFonts w:ascii="Times New Roman" w:hAnsi="Times New Roman" w:cs="Times New Roman"/>
          <w:sz w:val="24"/>
          <w:szCs w:val="24"/>
        </w:rPr>
        <w:t xml:space="preserve"> não encurta a duração do </w:t>
      </w:r>
      <w:r w:rsidR="0078193E" w:rsidRPr="00454A61">
        <w:rPr>
          <w:rFonts w:ascii="Times New Roman" w:hAnsi="Times New Roman" w:cs="Times New Roman"/>
          <w:i/>
          <w:sz w:val="24"/>
          <w:szCs w:val="24"/>
        </w:rPr>
        <w:t>delirium</w:t>
      </w:r>
      <w:r w:rsidR="002F29F7">
        <w:rPr>
          <w:rFonts w:ascii="Times New Roman" w:hAnsi="Times New Roman" w:cs="Times New Roman"/>
          <w:sz w:val="24"/>
          <w:szCs w:val="24"/>
        </w:rPr>
        <w:t xml:space="preserve"> </w:t>
      </w:r>
      <w:r w:rsidR="0078193E" w:rsidRPr="00454A61">
        <w:rPr>
          <w:rFonts w:ascii="Times New Roman" w:hAnsi="Times New Roman" w:cs="Times New Roman"/>
          <w:sz w:val="24"/>
          <w:szCs w:val="24"/>
        </w:rPr>
        <w:lastRenderedPageBreak/>
        <w:t>utilizando</w:t>
      </w:r>
      <w:r w:rsidR="005851C9">
        <w:rPr>
          <w:rFonts w:ascii="Times New Roman" w:hAnsi="Times New Roman" w:cs="Times New Roman"/>
          <w:sz w:val="24"/>
          <w:szCs w:val="24"/>
        </w:rPr>
        <w:t>-se</w:t>
      </w:r>
      <w:r w:rsidR="002F29F7">
        <w:rPr>
          <w:rFonts w:ascii="Times New Roman" w:hAnsi="Times New Roman" w:cs="Times New Roman"/>
          <w:sz w:val="24"/>
          <w:szCs w:val="24"/>
        </w:rPr>
        <w:t xml:space="preserve"> a ferramenta CAM-ICU, d</w:t>
      </w:r>
      <w:r w:rsidR="0078193E" w:rsidRPr="00454A61">
        <w:rPr>
          <w:rFonts w:ascii="Times New Roman" w:hAnsi="Times New Roman" w:cs="Times New Roman"/>
          <w:sz w:val="24"/>
          <w:szCs w:val="24"/>
        </w:rPr>
        <w:t xml:space="preserve">emonstrou, porém, que o </w:t>
      </w:r>
      <w:proofErr w:type="spellStart"/>
      <w:r w:rsidR="0078193E" w:rsidRPr="00454A61">
        <w:rPr>
          <w:rFonts w:ascii="Times New Roman" w:hAnsi="Times New Roman" w:cs="Times New Roman"/>
          <w:sz w:val="24"/>
          <w:szCs w:val="24"/>
        </w:rPr>
        <w:t>haloperidol</w:t>
      </w:r>
      <w:proofErr w:type="spellEnd"/>
      <w:r w:rsidR="0078193E" w:rsidRPr="00454A61">
        <w:rPr>
          <w:rFonts w:ascii="Times New Roman" w:hAnsi="Times New Roman" w:cs="Times New Roman"/>
          <w:sz w:val="24"/>
          <w:szCs w:val="24"/>
        </w:rPr>
        <w:t xml:space="preserve"> reduz a </w:t>
      </w:r>
      <w:proofErr w:type="gramStart"/>
      <w:r w:rsidR="0078193E" w:rsidRPr="00454A61">
        <w:rPr>
          <w:rFonts w:ascii="Times New Roman" w:hAnsi="Times New Roman" w:cs="Times New Roman"/>
          <w:sz w:val="24"/>
          <w:szCs w:val="24"/>
        </w:rPr>
        <w:t>agitação</w:t>
      </w:r>
      <w:r w:rsidR="0064557E" w:rsidRPr="00454A61">
        <w:rPr>
          <w:rFonts w:ascii="Times New Roman" w:hAnsi="Times New Roman" w:cs="Times New Roman"/>
          <w:sz w:val="24"/>
          <w:szCs w:val="24"/>
          <w:vertAlign w:val="superscript"/>
        </w:rPr>
        <w:t>(</w:t>
      </w:r>
      <w:proofErr w:type="gramEnd"/>
      <w:r w:rsidR="00AF268D" w:rsidRPr="00454A61">
        <w:rPr>
          <w:rFonts w:ascii="Times New Roman" w:hAnsi="Times New Roman" w:cs="Times New Roman"/>
          <w:sz w:val="24"/>
          <w:szCs w:val="24"/>
          <w:vertAlign w:val="superscript"/>
        </w:rPr>
        <w:t>19</w:t>
      </w:r>
      <w:r w:rsidR="0078193E" w:rsidRPr="00454A61">
        <w:rPr>
          <w:rFonts w:ascii="Times New Roman" w:hAnsi="Times New Roman" w:cs="Times New Roman"/>
          <w:sz w:val="24"/>
          <w:szCs w:val="24"/>
          <w:vertAlign w:val="superscript"/>
        </w:rPr>
        <w:t>)</w:t>
      </w:r>
      <w:r w:rsidR="0078193E" w:rsidRPr="00454A61">
        <w:rPr>
          <w:rFonts w:ascii="Times New Roman" w:hAnsi="Times New Roman" w:cs="Times New Roman"/>
          <w:sz w:val="24"/>
          <w:szCs w:val="24"/>
        </w:rPr>
        <w:t xml:space="preserve">. </w:t>
      </w:r>
    </w:p>
    <w:p w:rsidR="007B03B8" w:rsidRDefault="00316831" w:rsidP="00454A61">
      <w:pPr>
        <w:autoSpaceDE w:val="0"/>
        <w:autoSpaceDN w:val="0"/>
        <w:adjustRightInd w:val="0"/>
        <w:spacing w:after="0" w:line="480" w:lineRule="auto"/>
        <w:jc w:val="both"/>
        <w:rPr>
          <w:rFonts w:ascii="Times New Roman" w:hAnsi="Times New Roman" w:cs="Times New Roman"/>
          <w:color w:val="000000" w:themeColor="text1"/>
          <w:sz w:val="24"/>
          <w:szCs w:val="24"/>
          <w:shd w:val="clear" w:color="auto" w:fill="FFFFFF"/>
        </w:rPr>
      </w:pPr>
      <w:r w:rsidRPr="00454A61">
        <w:rPr>
          <w:rFonts w:ascii="Times New Roman" w:hAnsi="Times New Roman" w:cs="Times New Roman"/>
          <w:sz w:val="24"/>
          <w:szCs w:val="24"/>
        </w:rPr>
        <w:tab/>
      </w:r>
      <w:r w:rsidR="0096032B" w:rsidRPr="00454A61">
        <w:rPr>
          <w:rFonts w:ascii="Times New Roman" w:hAnsi="Times New Roman" w:cs="Times New Roman"/>
          <w:sz w:val="24"/>
          <w:szCs w:val="24"/>
        </w:rPr>
        <w:t xml:space="preserve">Como </w:t>
      </w:r>
      <w:r w:rsidR="0078193E" w:rsidRPr="00454A61">
        <w:rPr>
          <w:rFonts w:ascii="Times New Roman" w:hAnsi="Times New Roman" w:cs="Times New Roman"/>
          <w:sz w:val="24"/>
          <w:szCs w:val="24"/>
        </w:rPr>
        <w:t>ainda há divergências na literatura sobre o uso</w:t>
      </w:r>
      <w:r w:rsidR="0096032B" w:rsidRPr="00454A61">
        <w:rPr>
          <w:rFonts w:ascii="Times New Roman" w:hAnsi="Times New Roman" w:cs="Times New Roman"/>
          <w:sz w:val="24"/>
          <w:szCs w:val="24"/>
        </w:rPr>
        <w:t xml:space="preserve"> do </w:t>
      </w:r>
      <w:proofErr w:type="spellStart"/>
      <w:r w:rsidR="0096032B" w:rsidRPr="00454A61">
        <w:rPr>
          <w:rFonts w:ascii="Times New Roman" w:hAnsi="Times New Roman" w:cs="Times New Roman"/>
          <w:sz w:val="24"/>
          <w:szCs w:val="24"/>
        </w:rPr>
        <w:t>haloperidol</w:t>
      </w:r>
      <w:proofErr w:type="spellEnd"/>
      <w:r w:rsidR="0096032B" w:rsidRPr="00454A61">
        <w:rPr>
          <w:rFonts w:ascii="Times New Roman" w:hAnsi="Times New Roman" w:cs="Times New Roman"/>
          <w:sz w:val="24"/>
          <w:szCs w:val="24"/>
        </w:rPr>
        <w:t xml:space="preserve">, </w:t>
      </w:r>
      <w:r w:rsidR="0096032B" w:rsidRPr="00454A61">
        <w:rPr>
          <w:rFonts w:ascii="Times New Roman" w:hAnsi="Times New Roman" w:cs="Times New Roman"/>
          <w:color w:val="000000" w:themeColor="text1"/>
          <w:sz w:val="24"/>
          <w:szCs w:val="24"/>
        </w:rPr>
        <w:t xml:space="preserve">as medidas </w:t>
      </w:r>
      <w:r w:rsidR="0096032B" w:rsidRPr="00454A61">
        <w:rPr>
          <w:rFonts w:ascii="Times New Roman" w:hAnsi="Times New Roman" w:cs="Times New Roman"/>
          <w:color w:val="000000" w:themeColor="text1"/>
          <w:sz w:val="24"/>
          <w:szCs w:val="24"/>
          <w:shd w:val="clear" w:color="auto" w:fill="FFFFFF"/>
        </w:rPr>
        <w:t>não farmacológicas</w:t>
      </w:r>
      <w:r w:rsidR="0078193E" w:rsidRPr="00454A61">
        <w:rPr>
          <w:rFonts w:ascii="Times New Roman" w:hAnsi="Times New Roman" w:cs="Times New Roman"/>
          <w:color w:val="000000" w:themeColor="text1"/>
          <w:sz w:val="24"/>
          <w:szCs w:val="24"/>
          <w:shd w:val="clear" w:color="auto" w:fill="FFFFFF"/>
        </w:rPr>
        <w:t xml:space="preserve"> apresentam-se como ferramenta importante para o tratamento do paciente com </w:t>
      </w:r>
      <w:r w:rsidR="0078193E" w:rsidRPr="00454A61">
        <w:rPr>
          <w:rFonts w:ascii="Times New Roman" w:hAnsi="Times New Roman" w:cs="Times New Roman"/>
          <w:i/>
          <w:color w:val="000000" w:themeColor="text1"/>
          <w:sz w:val="24"/>
          <w:szCs w:val="24"/>
          <w:shd w:val="clear" w:color="auto" w:fill="FFFFFF"/>
        </w:rPr>
        <w:t>delirium</w:t>
      </w:r>
      <w:r w:rsidR="00D274BF">
        <w:rPr>
          <w:rFonts w:ascii="Times New Roman" w:hAnsi="Times New Roman" w:cs="Times New Roman"/>
          <w:color w:val="000000" w:themeColor="text1"/>
          <w:sz w:val="24"/>
          <w:szCs w:val="24"/>
          <w:shd w:val="clear" w:color="auto" w:fill="FFFFFF"/>
        </w:rPr>
        <w:t xml:space="preserve"> na UTI, são elas: estimular presença de acompanhantes</w:t>
      </w:r>
      <w:proofErr w:type="gramStart"/>
      <w:r w:rsidR="00D274BF">
        <w:rPr>
          <w:rFonts w:ascii="Times New Roman" w:hAnsi="Times New Roman" w:cs="Times New Roman"/>
          <w:color w:val="000000" w:themeColor="text1"/>
          <w:sz w:val="24"/>
          <w:szCs w:val="24"/>
          <w:shd w:val="clear" w:color="auto" w:fill="FFFFFF"/>
        </w:rPr>
        <w:t xml:space="preserve">, </w:t>
      </w:r>
      <w:r w:rsidR="0096032B" w:rsidRPr="00454A61">
        <w:rPr>
          <w:rFonts w:ascii="Times New Roman" w:hAnsi="Times New Roman" w:cs="Times New Roman"/>
          <w:color w:val="000000" w:themeColor="text1"/>
          <w:sz w:val="24"/>
          <w:szCs w:val="24"/>
          <w:shd w:val="clear" w:color="auto" w:fill="FFFFFF"/>
        </w:rPr>
        <w:t>uso</w:t>
      </w:r>
      <w:proofErr w:type="gramEnd"/>
      <w:r w:rsidR="0096032B" w:rsidRPr="00454A61">
        <w:rPr>
          <w:rFonts w:ascii="Times New Roman" w:hAnsi="Times New Roman" w:cs="Times New Roman"/>
          <w:color w:val="000000" w:themeColor="text1"/>
          <w:sz w:val="24"/>
          <w:szCs w:val="24"/>
          <w:shd w:val="clear" w:color="auto" w:fill="FFFFFF"/>
        </w:rPr>
        <w:t xml:space="preserve"> de óculos e aparelhos auditivos, acesso ao horário e às medicações que está em uso</w:t>
      </w:r>
      <w:r w:rsidRPr="00454A61">
        <w:rPr>
          <w:rFonts w:ascii="Times New Roman" w:hAnsi="Times New Roman" w:cs="Times New Roman"/>
          <w:color w:val="000000" w:themeColor="text1"/>
          <w:sz w:val="24"/>
          <w:szCs w:val="24"/>
          <w:shd w:val="clear" w:color="auto" w:fill="FFFFFF"/>
        </w:rPr>
        <w:t xml:space="preserve">, orientação no tempo e espaço e a mobilização precoce, </w:t>
      </w:r>
      <w:r w:rsidR="0096032B" w:rsidRPr="00454A61">
        <w:rPr>
          <w:rFonts w:ascii="Times New Roman" w:hAnsi="Times New Roman" w:cs="Times New Roman"/>
          <w:color w:val="000000" w:themeColor="text1"/>
          <w:sz w:val="24"/>
          <w:szCs w:val="24"/>
          <w:shd w:val="clear" w:color="auto" w:fill="FFFFFF"/>
        </w:rPr>
        <w:t>entre outr</w:t>
      </w:r>
      <w:r w:rsidR="00D274BF">
        <w:rPr>
          <w:rFonts w:ascii="Times New Roman" w:hAnsi="Times New Roman" w:cs="Times New Roman"/>
          <w:color w:val="000000" w:themeColor="text1"/>
          <w:sz w:val="24"/>
          <w:szCs w:val="24"/>
          <w:shd w:val="clear" w:color="auto" w:fill="FFFFFF"/>
        </w:rPr>
        <w:t>as.</w:t>
      </w:r>
      <w:r w:rsidR="0096032B" w:rsidRPr="00454A61">
        <w:rPr>
          <w:rFonts w:ascii="Times New Roman" w:hAnsi="Times New Roman" w:cs="Times New Roman"/>
          <w:color w:val="000000" w:themeColor="text1"/>
          <w:sz w:val="24"/>
          <w:szCs w:val="24"/>
          <w:shd w:val="clear" w:color="auto" w:fill="FFFFFF"/>
        </w:rPr>
        <w:t xml:space="preserve"> </w:t>
      </w:r>
    </w:p>
    <w:p w:rsidR="00424CC4" w:rsidRDefault="00424CC4" w:rsidP="00454A61">
      <w:pPr>
        <w:autoSpaceDE w:val="0"/>
        <w:autoSpaceDN w:val="0"/>
        <w:adjustRightInd w:val="0"/>
        <w:spacing w:after="0" w:line="480" w:lineRule="auto"/>
        <w:jc w:val="both"/>
        <w:rPr>
          <w:rFonts w:ascii="Times New Roman" w:hAnsi="Times New Roman" w:cs="Times New Roman"/>
          <w:color w:val="000000" w:themeColor="text1"/>
          <w:sz w:val="24"/>
          <w:szCs w:val="24"/>
          <w:shd w:val="clear" w:color="auto" w:fill="FFFFFF"/>
        </w:rPr>
      </w:pPr>
    </w:p>
    <w:p w:rsidR="00157567" w:rsidRDefault="00157567" w:rsidP="00454A61">
      <w:pPr>
        <w:autoSpaceDE w:val="0"/>
        <w:autoSpaceDN w:val="0"/>
        <w:adjustRightInd w:val="0"/>
        <w:spacing w:after="0" w:line="480" w:lineRule="auto"/>
        <w:jc w:val="both"/>
        <w:rPr>
          <w:rFonts w:ascii="Times New Roman" w:hAnsi="Times New Roman" w:cs="Times New Roman"/>
          <w:b/>
          <w:color w:val="000000" w:themeColor="text1"/>
          <w:sz w:val="24"/>
          <w:szCs w:val="24"/>
          <w:shd w:val="clear" w:color="auto" w:fill="FFFFFF"/>
        </w:rPr>
      </w:pPr>
      <w:r w:rsidRPr="00157567">
        <w:rPr>
          <w:rFonts w:ascii="Times New Roman" w:hAnsi="Times New Roman" w:cs="Times New Roman"/>
          <w:b/>
          <w:color w:val="000000" w:themeColor="text1"/>
          <w:sz w:val="24"/>
          <w:szCs w:val="24"/>
          <w:shd w:val="clear" w:color="auto" w:fill="FFFFFF"/>
        </w:rPr>
        <w:t>LIMITAÇÃO DO ESTUDO:</w:t>
      </w:r>
    </w:p>
    <w:p w:rsidR="007B03B8" w:rsidRDefault="006B0C13" w:rsidP="00680F0B">
      <w:pPr>
        <w:spacing w:after="0" w:line="480" w:lineRule="auto"/>
        <w:jc w:val="both"/>
        <w:rPr>
          <w:rFonts w:ascii="Times New Roman" w:hAnsi="Times New Roman"/>
          <w:color w:val="000000"/>
          <w:sz w:val="24"/>
          <w:szCs w:val="24"/>
        </w:rPr>
      </w:pPr>
      <w:r>
        <w:rPr>
          <w:rFonts w:ascii="Times New Roman" w:hAnsi="Times New Roman"/>
          <w:color w:val="000000"/>
          <w:sz w:val="24"/>
          <w:szCs w:val="24"/>
          <w:shd w:val="clear" w:color="auto" w:fill="FFFFFF"/>
        </w:rPr>
        <w:t>O</w:t>
      </w:r>
      <w:r w:rsidR="00680F0B" w:rsidRPr="00CF4901">
        <w:rPr>
          <w:rFonts w:ascii="Times New Roman" w:hAnsi="Times New Roman"/>
          <w:color w:val="000000"/>
          <w:sz w:val="24"/>
          <w:szCs w:val="24"/>
          <w:shd w:val="clear" w:color="auto" w:fill="FFFFFF"/>
        </w:rPr>
        <w:t xml:space="preserve"> delineamento do estudo transversal</w:t>
      </w:r>
      <w:r w:rsidR="00680F0B">
        <w:rPr>
          <w:rFonts w:ascii="Times New Roman" w:hAnsi="Times New Roman"/>
          <w:color w:val="000000"/>
          <w:sz w:val="24"/>
          <w:szCs w:val="24"/>
          <w:shd w:val="clear" w:color="auto" w:fill="FFFFFF"/>
        </w:rPr>
        <w:t xml:space="preserve">, o qual não permite </w:t>
      </w:r>
      <w:r w:rsidR="00680F0B" w:rsidRPr="00CF4901">
        <w:rPr>
          <w:rFonts w:ascii="Times New Roman" w:hAnsi="Times New Roman"/>
          <w:color w:val="000000"/>
          <w:sz w:val="24"/>
          <w:szCs w:val="24"/>
          <w:shd w:val="clear" w:color="auto" w:fill="FFFFFF"/>
        </w:rPr>
        <w:t xml:space="preserve">fazer inferências causais, pois não </w:t>
      </w:r>
      <w:r>
        <w:rPr>
          <w:rFonts w:ascii="Times New Roman" w:hAnsi="Times New Roman"/>
          <w:color w:val="000000"/>
          <w:sz w:val="24"/>
          <w:szCs w:val="24"/>
          <w:shd w:val="clear" w:color="auto" w:fill="FFFFFF"/>
        </w:rPr>
        <w:t>há como</w:t>
      </w:r>
      <w:r w:rsidR="00680F0B" w:rsidRPr="00CF4901">
        <w:rPr>
          <w:rFonts w:ascii="Times New Roman" w:hAnsi="Times New Roman"/>
          <w:color w:val="000000"/>
          <w:sz w:val="24"/>
          <w:szCs w:val="24"/>
          <w:shd w:val="clear" w:color="auto" w:fill="FFFFFF"/>
        </w:rPr>
        <w:t xml:space="preserve"> distinguir a temporalidade dos</w:t>
      </w:r>
      <w:r w:rsidR="00680F0B">
        <w:rPr>
          <w:rFonts w:ascii="Times New Roman" w:hAnsi="Times New Roman"/>
          <w:color w:val="000000"/>
          <w:sz w:val="24"/>
          <w:szCs w:val="24"/>
          <w:shd w:val="clear" w:color="auto" w:fill="FFFFFF"/>
        </w:rPr>
        <w:t xml:space="preserve"> fatos de exposição e desfecho.</w:t>
      </w:r>
    </w:p>
    <w:p w:rsidR="00680F0B" w:rsidRPr="00680F0B" w:rsidRDefault="00680F0B" w:rsidP="00680F0B">
      <w:pPr>
        <w:spacing w:after="0" w:line="480" w:lineRule="auto"/>
        <w:jc w:val="both"/>
        <w:rPr>
          <w:rFonts w:ascii="Times New Roman" w:hAnsi="Times New Roman"/>
          <w:color w:val="000000"/>
          <w:sz w:val="24"/>
          <w:szCs w:val="24"/>
        </w:rPr>
      </w:pPr>
    </w:p>
    <w:p w:rsidR="008E7DE8" w:rsidRPr="00454A61" w:rsidRDefault="007B03B8" w:rsidP="00454A61">
      <w:pPr>
        <w:pStyle w:val="Default"/>
        <w:spacing w:line="480" w:lineRule="auto"/>
        <w:rPr>
          <w:rFonts w:ascii="Times New Roman" w:hAnsi="Times New Roman" w:cs="Times New Roman"/>
          <w:b/>
        </w:rPr>
      </w:pPr>
      <w:r w:rsidRPr="00454A61">
        <w:rPr>
          <w:rFonts w:ascii="Times New Roman" w:hAnsi="Times New Roman" w:cs="Times New Roman"/>
          <w:b/>
        </w:rPr>
        <w:t>C</w:t>
      </w:r>
      <w:r w:rsidR="008E7DE8" w:rsidRPr="00454A61">
        <w:rPr>
          <w:rFonts w:ascii="Times New Roman" w:hAnsi="Times New Roman" w:cs="Times New Roman"/>
          <w:b/>
        </w:rPr>
        <w:t>ONCLUSÃO</w:t>
      </w:r>
    </w:p>
    <w:p w:rsidR="004F50F0" w:rsidRPr="00454A61" w:rsidRDefault="00857437" w:rsidP="00454A61">
      <w:pPr>
        <w:pStyle w:val="Default"/>
        <w:spacing w:line="480" w:lineRule="auto"/>
        <w:jc w:val="both"/>
        <w:rPr>
          <w:rFonts w:ascii="Times New Roman" w:hAnsi="Times New Roman" w:cs="Times New Roman"/>
        </w:rPr>
      </w:pPr>
      <w:r w:rsidRPr="00454A61">
        <w:rPr>
          <w:rFonts w:ascii="Times New Roman" w:hAnsi="Times New Roman" w:cs="Times New Roman"/>
          <w:b/>
        </w:rPr>
        <w:tab/>
      </w:r>
      <w:r w:rsidR="00A75F02" w:rsidRPr="00454A61">
        <w:rPr>
          <w:rFonts w:ascii="Times New Roman" w:hAnsi="Times New Roman" w:cs="Times New Roman"/>
        </w:rPr>
        <w:t>Os</w:t>
      </w:r>
      <w:r w:rsidR="004F50F0" w:rsidRPr="00454A61">
        <w:rPr>
          <w:rFonts w:ascii="Times New Roman" w:hAnsi="Times New Roman" w:cs="Times New Roman"/>
        </w:rPr>
        <w:t xml:space="preserve"> resultados deste estudo mostraram</w:t>
      </w:r>
      <w:r w:rsidR="00A75F02" w:rsidRPr="00454A61">
        <w:rPr>
          <w:rFonts w:ascii="Times New Roman" w:hAnsi="Times New Roman" w:cs="Times New Roman"/>
        </w:rPr>
        <w:t xml:space="preserve"> que o </w:t>
      </w:r>
      <w:r w:rsidR="00A75F02" w:rsidRPr="00454A61">
        <w:rPr>
          <w:rFonts w:ascii="Times New Roman" w:hAnsi="Times New Roman" w:cs="Times New Roman"/>
          <w:i/>
        </w:rPr>
        <w:t>delirium</w:t>
      </w:r>
      <w:r w:rsidR="00A75F02" w:rsidRPr="00454A61">
        <w:rPr>
          <w:rFonts w:ascii="Times New Roman" w:hAnsi="Times New Roman" w:cs="Times New Roman"/>
        </w:rPr>
        <w:t xml:space="preserve"> </w:t>
      </w:r>
      <w:r w:rsidR="004F50F0" w:rsidRPr="00454A61">
        <w:rPr>
          <w:rFonts w:ascii="Times New Roman" w:hAnsi="Times New Roman" w:cs="Times New Roman"/>
        </w:rPr>
        <w:t xml:space="preserve">apresentou prevalência de 36% nos pacientes internados, isso mostra que esta síndrome </w:t>
      </w:r>
      <w:r w:rsidR="00A75F02" w:rsidRPr="00454A61">
        <w:rPr>
          <w:rFonts w:ascii="Times New Roman" w:hAnsi="Times New Roman" w:cs="Times New Roman"/>
        </w:rPr>
        <w:t>apresenta preval</w:t>
      </w:r>
      <w:r w:rsidR="00687B47" w:rsidRPr="00454A61">
        <w:rPr>
          <w:rFonts w:ascii="Times New Roman" w:hAnsi="Times New Roman" w:cs="Times New Roman"/>
        </w:rPr>
        <w:t>ência significante em</w:t>
      </w:r>
      <w:r w:rsidR="00C74BF0">
        <w:rPr>
          <w:rFonts w:ascii="Times New Roman" w:hAnsi="Times New Roman" w:cs="Times New Roman"/>
        </w:rPr>
        <w:t xml:space="preserve"> UTI</w:t>
      </w:r>
      <w:r w:rsidR="00A75F02" w:rsidRPr="00454A61">
        <w:rPr>
          <w:rFonts w:ascii="Times New Roman" w:hAnsi="Times New Roman" w:cs="Times New Roman"/>
        </w:rPr>
        <w:t>.</w:t>
      </w:r>
      <w:r w:rsidR="004F50F0" w:rsidRPr="00454A61">
        <w:rPr>
          <w:rFonts w:ascii="Times New Roman" w:hAnsi="Times New Roman" w:cs="Times New Roman"/>
        </w:rPr>
        <w:t xml:space="preserve"> </w:t>
      </w:r>
      <w:r w:rsidR="00A75F02" w:rsidRPr="00454A61">
        <w:rPr>
          <w:rFonts w:ascii="Times New Roman" w:hAnsi="Times New Roman" w:cs="Times New Roman"/>
        </w:rPr>
        <w:t xml:space="preserve">Suas causas são multifatoriais, neste estudo a idade, mediana de dias de internação hospitalar e em UTI, tipo de UTI, motivo de internação (sepse e insuficiência ventilatória), bem como doença neurológica anterior, uso de sedação, ventilação mecânica e utilização de </w:t>
      </w:r>
      <w:proofErr w:type="spellStart"/>
      <w:r w:rsidR="00A75F02" w:rsidRPr="00454A61">
        <w:rPr>
          <w:rFonts w:ascii="Times New Roman" w:hAnsi="Times New Roman" w:cs="Times New Roman"/>
        </w:rPr>
        <w:t>haloperidol</w:t>
      </w:r>
      <w:proofErr w:type="spellEnd"/>
      <w:r w:rsidR="00A75F02" w:rsidRPr="00454A61">
        <w:rPr>
          <w:rFonts w:ascii="Times New Roman" w:hAnsi="Times New Roman" w:cs="Times New Roman"/>
        </w:rPr>
        <w:t xml:space="preserve">, apresentaram relação com o </w:t>
      </w:r>
      <w:r w:rsidR="00A75F02" w:rsidRPr="00454A61">
        <w:rPr>
          <w:rFonts w:ascii="Times New Roman" w:hAnsi="Times New Roman" w:cs="Times New Roman"/>
          <w:i/>
        </w:rPr>
        <w:t>delirium</w:t>
      </w:r>
      <w:r w:rsidR="00A75F02" w:rsidRPr="00454A61">
        <w:rPr>
          <w:rFonts w:ascii="Times New Roman" w:hAnsi="Times New Roman" w:cs="Times New Roman"/>
        </w:rPr>
        <w:t xml:space="preserve">, com significância estatística. </w:t>
      </w:r>
      <w:r w:rsidR="00687B47" w:rsidRPr="00454A61">
        <w:rPr>
          <w:rFonts w:ascii="Times New Roman" w:hAnsi="Times New Roman" w:cs="Times New Roman"/>
        </w:rPr>
        <w:tab/>
      </w:r>
      <w:r w:rsidR="00715923" w:rsidRPr="00454A61">
        <w:rPr>
          <w:rFonts w:ascii="Times New Roman" w:hAnsi="Times New Roman" w:cs="Times New Roman"/>
        </w:rPr>
        <w:tab/>
      </w:r>
    </w:p>
    <w:p w:rsidR="00C74BF0" w:rsidRDefault="004F50F0" w:rsidP="00C74BF0">
      <w:pPr>
        <w:pStyle w:val="Default"/>
        <w:spacing w:line="480" w:lineRule="auto"/>
        <w:jc w:val="both"/>
        <w:rPr>
          <w:rFonts w:ascii="Times New Roman" w:hAnsi="Times New Roman" w:cs="Times New Roman"/>
        </w:rPr>
      </w:pPr>
      <w:r w:rsidRPr="00454A61">
        <w:rPr>
          <w:rFonts w:ascii="Times New Roman" w:hAnsi="Times New Roman" w:cs="Times New Roman"/>
        </w:rPr>
        <w:tab/>
      </w:r>
      <w:r w:rsidR="005851C9">
        <w:rPr>
          <w:rFonts w:ascii="Times New Roman" w:hAnsi="Times New Roman" w:cs="Times New Roman"/>
        </w:rPr>
        <w:t xml:space="preserve">A </w:t>
      </w:r>
      <w:r w:rsidR="00687B47" w:rsidRPr="00454A61">
        <w:rPr>
          <w:rFonts w:ascii="Times New Roman" w:hAnsi="Times New Roman" w:cs="Times New Roman"/>
        </w:rPr>
        <w:t xml:space="preserve">equipe multiprofissional, principalmente de Enfermagem, assume papel </w:t>
      </w:r>
      <w:r w:rsidR="005851C9">
        <w:rPr>
          <w:rFonts w:ascii="Times New Roman" w:hAnsi="Times New Roman" w:cs="Times New Roman"/>
        </w:rPr>
        <w:t>primordial</w:t>
      </w:r>
      <w:r w:rsidR="00687B47" w:rsidRPr="00454A61">
        <w:rPr>
          <w:rFonts w:ascii="Times New Roman" w:hAnsi="Times New Roman" w:cs="Times New Roman"/>
        </w:rPr>
        <w:t xml:space="preserve"> </w:t>
      </w:r>
      <w:r w:rsidR="006C010B" w:rsidRPr="00454A61">
        <w:rPr>
          <w:rFonts w:ascii="Times New Roman" w:hAnsi="Times New Roman" w:cs="Times New Roman"/>
        </w:rPr>
        <w:t xml:space="preserve">na identificação de fatores de risco para o desenvolvimento do </w:t>
      </w:r>
      <w:r w:rsidR="006C010B" w:rsidRPr="00454A61">
        <w:rPr>
          <w:rFonts w:ascii="Times New Roman" w:hAnsi="Times New Roman" w:cs="Times New Roman"/>
          <w:i/>
        </w:rPr>
        <w:t>delirium</w:t>
      </w:r>
      <w:r w:rsidR="006C010B" w:rsidRPr="00454A61">
        <w:rPr>
          <w:rFonts w:ascii="Times New Roman" w:hAnsi="Times New Roman" w:cs="Times New Roman"/>
        </w:rPr>
        <w:t>, reconhecimento de sinais e sintomas</w:t>
      </w:r>
      <w:r w:rsidR="00687B47" w:rsidRPr="00454A61">
        <w:rPr>
          <w:rFonts w:ascii="Times New Roman" w:hAnsi="Times New Roman" w:cs="Times New Roman"/>
        </w:rPr>
        <w:t xml:space="preserve"> e </w:t>
      </w:r>
      <w:proofErr w:type="gramStart"/>
      <w:r w:rsidR="00687B47" w:rsidRPr="00454A61">
        <w:rPr>
          <w:rFonts w:ascii="Times New Roman" w:hAnsi="Times New Roman" w:cs="Times New Roman"/>
        </w:rPr>
        <w:t>implem</w:t>
      </w:r>
      <w:r w:rsidR="005851C9">
        <w:rPr>
          <w:rFonts w:ascii="Times New Roman" w:hAnsi="Times New Roman" w:cs="Times New Roman"/>
        </w:rPr>
        <w:t>ent</w:t>
      </w:r>
      <w:r w:rsidR="00C74BF0">
        <w:rPr>
          <w:rFonts w:ascii="Times New Roman" w:hAnsi="Times New Roman" w:cs="Times New Roman"/>
        </w:rPr>
        <w:t>ando</w:t>
      </w:r>
      <w:proofErr w:type="gramEnd"/>
      <w:r w:rsidR="005851C9">
        <w:rPr>
          <w:rFonts w:ascii="Times New Roman" w:hAnsi="Times New Roman" w:cs="Times New Roman"/>
        </w:rPr>
        <w:t xml:space="preserve"> medidas de prevenção</w:t>
      </w:r>
      <w:r w:rsidR="00687B47" w:rsidRPr="00454A61">
        <w:rPr>
          <w:rFonts w:ascii="Times New Roman" w:hAnsi="Times New Roman" w:cs="Times New Roman"/>
        </w:rPr>
        <w:t xml:space="preserve"> não farmacológicas, </w:t>
      </w:r>
      <w:r w:rsidR="005851C9">
        <w:rPr>
          <w:rFonts w:ascii="Times New Roman" w:hAnsi="Times New Roman" w:cs="Times New Roman"/>
        </w:rPr>
        <w:t>modificando</w:t>
      </w:r>
      <w:r w:rsidR="00687B47" w:rsidRPr="00454A61">
        <w:rPr>
          <w:rFonts w:ascii="Times New Roman" w:hAnsi="Times New Roman" w:cs="Times New Roman"/>
        </w:rPr>
        <w:t xml:space="preserve"> positivamente </w:t>
      </w:r>
      <w:r w:rsidR="00C74BF0">
        <w:rPr>
          <w:rFonts w:ascii="Times New Roman" w:hAnsi="Times New Roman" w:cs="Times New Roman"/>
        </w:rPr>
        <w:t>o ambiente da UTI</w:t>
      </w:r>
      <w:r w:rsidR="00687B47" w:rsidRPr="00454A61">
        <w:rPr>
          <w:rFonts w:ascii="Times New Roman" w:hAnsi="Times New Roman" w:cs="Times New Roman"/>
        </w:rPr>
        <w:t xml:space="preserve"> para que se torne menos hostil e humanizado</w:t>
      </w:r>
      <w:r w:rsidR="005851C9">
        <w:rPr>
          <w:rFonts w:ascii="Times New Roman" w:hAnsi="Times New Roman" w:cs="Times New Roman"/>
        </w:rPr>
        <w:t xml:space="preserve">. </w:t>
      </w:r>
      <w:r w:rsidR="00687B47" w:rsidRPr="00454A61">
        <w:rPr>
          <w:rFonts w:ascii="Times New Roman" w:hAnsi="Times New Roman" w:cs="Times New Roman"/>
        </w:rPr>
        <w:t xml:space="preserve">Bem como, torna-se </w:t>
      </w:r>
      <w:r w:rsidR="00F7156D" w:rsidRPr="00454A61">
        <w:rPr>
          <w:rFonts w:ascii="Times New Roman" w:hAnsi="Times New Roman" w:cs="Times New Roman"/>
        </w:rPr>
        <w:t>fundamental ao cuidado d</w:t>
      </w:r>
      <w:r w:rsidR="00687B47" w:rsidRPr="00454A61">
        <w:rPr>
          <w:rFonts w:ascii="Times New Roman" w:hAnsi="Times New Roman" w:cs="Times New Roman"/>
        </w:rPr>
        <w:t xml:space="preserve">o paciente internado, que as escalas de avaliação que detectam o </w:t>
      </w:r>
      <w:r w:rsidR="00687B47" w:rsidRPr="00454A61">
        <w:rPr>
          <w:rFonts w:ascii="Times New Roman" w:hAnsi="Times New Roman" w:cs="Times New Roman"/>
          <w:i/>
          <w:iCs/>
        </w:rPr>
        <w:t xml:space="preserve">delirium </w:t>
      </w:r>
      <w:r w:rsidR="00C74BF0">
        <w:rPr>
          <w:rFonts w:ascii="Times New Roman" w:hAnsi="Times New Roman" w:cs="Times New Roman"/>
        </w:rPr>
        <w:t>à beira leito sejam aplicadas</w:t>
      </w:r>
      <w:r w:rsidR="00715923" w:rsidRPr="00454A61">
        <w:rPr>
          <w:rFonts w:ascii="Times New Roman" w:hAnsi="Times New Roman" w:cs="Times New Roman"/>
        </w:rPr>
        <w:t xml:space="preserve"> </w:t>
      </w:r>
      <w:r w:rsidR="00687B47" w:rsidRPr="00454A61">
        <w:rPr>
          <w:rFonts w:ascii="Times New Roman" w:hAnsi="Times New Roman" w:cs="Times New Roman"/>
        </w:rPr>
        <w:t>no cotidi</w:t>
      </w:r>
      <w:r w:rsidR="00C74BF0">
        <w:rPr>
          <w:rFonts w:ascii="Times New Roman" w:hAnsi="Times New Roman" w:cs="Times New Roman"/>
        </w:rPr>
        <w:t>ano da avaliação dos pacientes.</w:t>
      </w:r>
    </w:p>
    <w:p w:rsidR="007B03B8" w:rsidRDefault="00C74BF0" w:rsidP="0075003E">
      <w:pPr>
        <w:pStyle w:val="Default"/>
        <w:spacing w:line="480" w:lineRule="auto"/>
        <w:jc w:val="both"/>
        <w:rPr>
          <w:rFonts w:ascii="Times New Roman" w:hAnsi="Times New Roman" w:cs="Times New Roman"/>
        </w:rPr>
      </w:pPr>
      <w:r>
        <w:rPr>
          <w:rFonts w:ascii="Times New Roman" w:hAnsi="Times New Roman" w:cs="Times New Roman"/>
        </w:rPr>
        <w:lastRenderedPageBreak/>
        <w:t xml:space="preserve">             </w:t>
      </w:r>
      <w:r w:rsidR="0090372E" w:rsidRPr="00454A61">
        <w:rPr>
          <w:rFonts w:ascii="Times New Roman" w:hAnsi="Times New Roman" w:cs="Times New Roman"/>
        </w:rPr>
        <w:t>Almeja-se</w:t>
      </w:r>
      <w:r w:rsidR="005851C9">
        <w:rPr>
          <w:rFonts w:ascii="Times New Roman" w:hAnsi="Times New Roman" w:cs="Times New Roman"/>
        </w:rPr>
        <w:t xml:space="preserve"> que os resultados deste estudo</w:t>
      </w:r>
      <w:r w:rsidR="0090372E" w:rsidRPr="00454A61">
        <w:rPr>
          <w:rFonts w:ascii="Times New Roman" w:hAnsi="Times New Roman" w:cs="Times New Roman"/>
        </w:rPr>
        <w:t xml:space="preserve"> possam contribuir para a melhoria </w:t>
      </w:r>
      <w:r w:rsidR="004B4C61" w:rsidRPr="00454A61">
        <w:rPr>
          <w:rFonts w:ascii="Times New Roman" w:hAnsi="Times New Roman" w:cs="Times New Roman"/>
        </w:rPr>
        <w:t>do cuidado</w:t>
      </w:r>
      <w:r w:rsidR="0090372E" w:rsidRPr="00454A61">
        <w:rPr>
          <w:rFonts w:ascii="Times New Roman" w:hAnsi="Times New Roman" w:cs="Times New Roman"/>
        </w:rPr>
        <w:t xml:space="preserve"> </w:t>
      </w:r>
      <w:r w:rsidR="004B4C61" w:rsidRPr="00454A61">
        <w:rPr>
          <w:rFonts w:ascii="Times New Roman" w:hAnsi="Times New Roman" w:cs="Times New Roman"/>
        </w:rPr>
        <w:t xml:space="preserve">prestado </w:t>
      </w:r>
      <w:r w:rsidR="0090372E" w:rsidRPr="00454A61">
        <w:rPr>
          <w:rFonts w:ascii="Times New Roman" w:hAnsi="Times New Roman" w:cs="Times New Roman"/>
        </w:rPr>
        <w:t xml:space="preserve">aos pacientes internados em </w:t>
      </w:r>
      <w:r>
        <w:rPr>
          <w:rFonts w:ascii="Times New Roman" w:hAnsi="Times New Roman" w:cs="Times New Roman"/>
        </w:rPr>
        <w:t>UTI</w:t>
      </w:r>
      <w:r w:rsidR="0090372E" w:rsidRPr="00454A61">
        <w:rPr>
          <w:rFonts w:ascii="Times New Roman" w:hAnsi="Times New Roman" w:cs="Times New Roman"/>
        </w:rPr>
        <w:t xml:space="preserve"> </w:t>
      </w:r>
      <w:r w:rsidR="004B4C61" w:rsidRPr="00454A61">
        <w:rPr>
          <w:rFonts w:ascii="Times New Roman" w:hAnsi="Times New Roman" w:cs="Times New Roman"/>
        </w:rPr>
        <w:t xml:space="preserve">que apresentem predisposição a ter </w:t>
      </w:r>
      <w:r w:rsidR="004B4C61" w:rsidRPr="00454A61">
        <w:rPr>
          <w:rFonts w:ascii="Times New Roman" w:hAnsi="Times New Roman" w:cs="Times New Roman"/>
          <w:i/>
        </w:rPr>
        <w:t>delirium</w:t>
      </w:r>
      <w:r w:rsidR="004B4C61" w:rsidRPr="00454A61">
        <w:rPr>
          <w:rFonts w:ascii="Times New Roman" w:hAnsi="Times New Roman" w:cs="Times New Roman"/>
        </w:rPr>
        <w:t xml:space="preserve"> </w:t>
      </w:r>
      <w:r w:rsidR="0090372E" w:rsidRPr="00454A61">
        <w:rPr>
          <w:rFonts w:ascii="Times New Roman" w:hAnsi="Times New Roman" w:cs="Times New Roman"/>
        </w:rPr>
        <w:t xml:space="preserve">e estimular que outros estudos </w:t>
      </w:r>
      <w:r w:rsidR="004B4C61" w:rsidRPr="00454A61">
        <w:rPr>
          <w:rFonts w:ascii="Times New Roman" w:hAnsi="Times New Roman" w:cs="Times New Roman"/>
        </w:rPr>
        <w:t>apresentem resultados sobre esta síndrome, com o intuito de apontar os agravos causados pela mesma, pa</w:t>
      </w:r>
      <w:r w:rsidR="001D5E06">
        <w:rPr>
          <w:rFonts w:ascii="Times New Roman" w:hAnsi="Times New Roman" w:cs="Times New Roman"/>
        </w:rPr>
        <w:t xml:space="preserve">ra que assim possamos </w:t>
      </w:r>
      <w:proofErr w:type="gramStart"/>
      <w:r w:rsidR="001D5E06">
        <w:rPr>
          <w:rFonts w:ascii="Times New Roman" w:hAnsi="Times New Roman" w:cs="Times New Roman"/>
        </w:rPr>
        <w:t>planejar,</w:t>
      </w:r>
      <w:proofErr w:type="gramEnd"/>
      <w:r w:rsidR="001D5E06">
        <w:rPr>
          <w:rFonts w:ascii="Times New Roman" w:hAnsi="Times New Roman" w:cs="Times New Roman"/>
        </w:rPr>
        <w:t xml:space="preserve"> </w:t>
      </w:r>
      <w:r w:rsidR="004B4C61" w:rsidRPr="00454A61">
        <w:rPr>
          <w:rFonts w:ascii="Times New Roman" w:hAnsi="Times New Roman" w:cs="Times New Roman"/>
        </w:rPr>
        <w:t xml:space="preserve">prevenir e melhorar a eficiência ao atendimento a pacientes acometidos com </w:t>
      </w:r>
      <w:r w:rsidR="004B4C61" w:rsidRPr="00454A61">
        <w:rPr>
          <w:rFonts w:ascii="Times New Roman" w:hAnsi="Times New Roman" w:cs="Times New Roman"/>
          <w:i/>
        </w:rPr>
        <w:t>delirium</w:t>
      </w:r>
      <w:r w:rsidR="004B4C61" w:rsidRPr="00454A61">
        <w:rPr>
          <w:rFonts w:ascii="Times New Roman" w:hAnsi="Times New Roman" w:cs="Times New Roman"/>
        </w:rPr>
        <w:t xml:space="preserve">. </w:t>
      </w:r>
    </w:p>
    <w:p w:rsidR="00292011" w:rsidRDefault="00292011" w:rsidP="0075003E">
      <w:pPr>
        <w:pStyle w:val="Default"/>
        <w:spacing w:line="480" w:lineRule="auto"/>
        <w:jc w:val="both"/>
        <w:rPr>
          <w:rFonts w:ascii="Times New Roman" w:hAnsi="Times New Roman" w:cs="Times New Roman"/>
        </w:rPr>
      </w:pPr>
    </w:p>
    <w:p w:rsidR="008B250A" w:rsidRDefault="008B250A" w:rsidP="008B250A">
      <w:pPr>
        <w:spacing w:after="0" w:line="240" w:lineRule="auto"/>
        <w:rPr>
          <w:rFonts w:ascii="Times New Roman" w:hAnsi="Times New Roman"/>
          <w:b/>
          <w:sz w:val="24"/>
          <w:szCs w:val="24"/>
        </w:rPr>
      </w:pPr>
      <w:r w:rsidRPr="009330C7">
        <w:rPr>
          <w:rFonts w:ascii="Times New Roman" w:hAnsi="Times New Roman"/>
          <w:b/>
          <w:sz w:val="24"/>
          <w:szCs w:val="24"/>
        </w:rPr>
        <w:t xml:space="preserve">AGRADECIMENTOS, APOIO FINANCEIRO OU TÉCNICO, DECLARAÇÃO DE CONFLITO DE INTERESSE FINANCEIRO E/OU DE </w:t>
      </w:r>
      <w:proofErr w:type="gramStart"/>
      <w:r w:rsidRPr="009330C7">
        <w:rPr>
          <w:rFonts w:ascii="Times New Roman" w:hAnsi="Times New Roman"/>
          <w:b/>
          <w:sz w:val="24"/>
          <w:szCs w:val="24"/>
        </w:rPr>
        <w:t>AFILIAÇÕES</w:t>
      </w:r>
      <w:proofErr w:type="gramEnd"/>
    </w:p>
    <w:p w:rsidR="008B250A" w:rsidRDefault="008B250A" w:rsidP="008B250A">
      <w:pPr>
        <w:spacing w:after="0" w:line="240" w:lineRule="auto"/>
        <w:rPr>
          <w:rFonts w:ascii="Times New Roman" w:hAnsi="Times New Roman"/>
          <w:b/>
          <w:sz w:val="24"/>
          <w:szCs w:val="24"/>
        </w:rPr>
      </w:pPr>
    </w:p>
    <w:p w:rsidR="008B250A" w:rsidRPr="007A2C00" w:rsidRDefault="008B250A" w:rsidP="008B250A">
      <w:pPr>
        <w:spacing w:after="0" w:line="480" w:lineRule="auto"/>
        <w:jc w:val="both"/>
        <w:rPr>
          <w:rFonts w:ascii="Times New Roman" w:hAnsi="Times New Roman"/>
          <w:color w:val="000000"/>
          <w:sz w:val="24"/>
          <w:szCs w:val="24"/>
        </w:rPr>
      </w:pPr>
      <w:r w:rsidRPr="007A2C00">
        <w:rPr>
          <w:rFonts w:ascii="Times New Roman" w:hAnsi="Times New Roman"/>
          <w:color w:val="000000"/>
          <w:sz w:val="24"/>
          <w:szCs w:val="24"/>
        </w:rPr>
        <w:tab/>
      </w:r>
      <w:bookmarkStart w:id="0" w:name="_GoBack"/>
      <w:r w:rsidRPr="007A2C00">
        <w:rPr>
          <w:rFonts w:ascii="Times New Roman" w:hAnsi="Times New Roman"/>
          <w:color w:val="000000"/>
          <w:sz w:val="24"/>
          <w:szCs w:val="24"/>
        </w:rPr>
        <w:t>A pesquisa foi financiada com recursos dos autor</w:t>
      </w:r>
      <w:r w:rsidR="00B4301D">
        <w:rPr>
          <w:rFonts w:ascii="Times New Roman" w:hAnsi="Times New Roman"/>
          <w:color w:val="000000"/>
          <w:sz w:val="24"/>
          <w:szCs w:val="24"/>
        </w:rPr>
        <w:t xml:space="preserve">es e </w:t>
      </w:r>
      <w:r w:rsidRPr="007A2C00">
        <w:rPr>
          <w:rFonts w:ascii="Times New Roman" w:hAnsi="Times New Roman"/>
          <w:color w:val="000000"/>
          <w:sz w:val="24"/>
          <w:szCs w:val="24"/>
        </w:rPr>
        <w:t>declaram</w:t>
      </w:r>
      <w:r w:rsidR="006B092D">
        <w:rPr>
          <w:rFonts w:ascii="Times New Roman" w:hAnsi="Times New Roman"/>
          <w:color w:val="000000"/>
          <w:sz w:val="24"/>
          <w:szCs w:val="24"/>
        </w:rPr>
        <w:t xml:space="preserve">os não </w:t>
      </w:r>
      <w:r w:rsidR="00B4301D">
        <w:rPr>
          <w:rFonts w:ascii="Times New Roman" w:hAnsi="Times New Roman"/>
          <w:color w:val="000000"/>
          <w:sz w:val="24"/>
          <w:szCs w:val="24"/>
        </w:rPr>
        <w:t>possuir</w:t>
      </w:r>
      <w:r w:rsidRPr="007A2C00">
        <w:rPr>
          <w:rFonts w:ascii="Times New Roman" w:hAnsi="Times New Roman"/>
          <w:color w:val="000000"/>
          <w:sz w:val="24"/>
          <w:szCs w:val="24"/>
        </w:rPr>
        <w:t xml:space="preserve"> conflito de interesse de qualquer natureza.</w:t>
      </w:r>
      <w:bookmarkEnd w:id="0"/>
    </w:p>
    <w:p w:rsidR="0075003E" w:rsidRPr="0075003E" w:rsidRDefault="0075003E" w:rsidP="0075003E">
      <w:pPr>
        <w:pStyle w:val="Default"/>
        <w:spacing w:line="480" w:lineRule="auto"/>
        <w:jc w:val="both"/>
        <w:rPr>
          <w:rFonts w:ascii="Times New Roman" w:hAnsi="Times New Roman" w:cs="Times New Roman"/>
        </w:rPr>
      </w:pPr>
    </w:p>
    <w:p w:rsidR="00D51381" w:rsidRPr="00454A61" w:rsidRDefault="00715923" w:rsidP="00454A61">
      <w:pPr>
        <w:pStyle w:val="Default"/>
        <w:spacing w:line="480" w:lineRule="auto"/>
        <w:rPr>
          <w:rFonts w:ascii="Times New Roman" w:hAnsi="Times New Roman" w:cs="Times New Roman"/>
          <w:b/>
        </w:rPr>
      </w:pPr>
      <w:r w:rsidRPr="00454A61">
        <w:rPr>
          <w:rFonts w:ascii="Times New Roman" w:hAnsi="Times New Roman" w:cs="Times New Roman"/>
          <w:b/>
        </w:rPr>
        <w:t>R</w:t>
      </w:r>
      <w:r w:rsidR="00D51381" w:rsidRPr="00454A61">
        <w:rPr>
          <w:rFonts w:ascii="Times New Roman" w:hAnsi="Times New Roman" w:cs="Times New Roman"/>
          <w:b/>
        </w:rPr>
        <w:t>EFERÊNCIAS</w:t>
      </w:r>
    </w:p>
    <w:p w:rsidR="000C4D12" w:rsidRPr="00454A61" w:rsidRDefault="000C4D12" w:rsidP="00454A61">
      <w:pPr>
        <w:pStyle w:val="Default"/>
        <w:spacing w:line="480" w:lineRule="auto"/>
        <w:rPr>
          <w:rFonts w:ascii="Times New Roman" w:hAnsi="Times New Roman" w:cs="Times New Roman"/>
          <w:b/>
        </w:rPr>
      </w:pPr>
    </w:p>
    <w:p w:rsidR="00AF268D" w:rsidRPr="00197CE3" w:rsidRDefault="004E1355" w:rsidP="00A6386F">
      <w:pPr>
        <w:pStyle w:val="Default"/>
        <w:numPr>
          <w:ilvl w:val="0"/>
          <w:numId w:val="3"/>
        </w:numPr>
        <w:tabs>
          <w:tab w:val="left" w:pos="0"/>
        </w:tabs>
        <w:spacing w:line="480" w:lineRule="auto"/>
        <w:ind w:left="0" w:firstLine="0"/>
        <w:jc w:val="both"/>
        <w:rPr>
          <w:rFonts w:ascii="Times New Roman" w:hAnsi="Times New Roman" w:cs="Times New Roman"/>
          <w:color w:val="auto"/>
          <w:lang w:val="en-US"/>
        </w:rPr>
      </w:pPr>
      <w:r w:rsidRPr="00454A61">
        <w:rPr>
          <w:rFonts w:ascii="Times New Roman" w:hAnsi="Times New Roman" w:cs="Times New Roman"/>
          <w:color w:val="auto"/>
        </w:rPr>
        <w:t xml:space="preserve">Barros MAM, </w:t>
      </w:r>
      <w:proofErr w:type="spellStart"/>
      <w:r w:rsidRPr="00454A61">
        <w:rPr>
          <w:rFonts w:ascii="Times New Roman" w:hAnsi="Times New Roman" w:cs="Times New Roman"/>
          <w:color w:val="auto"/>
        </w:rPr>
        <w:t>Figuêiredo</w:t>
      </w:r>
      <w:proofErr w:type="spellEnd"/>
      <w:r w:rsidRPr="00454A61">
        <w:rPr>
          <w:rFonts w:ascii="Times New Roman" w:hAnsi="Times New Roman" w:cs="Times New Roman"/>
          <w:color w:val="auto"/>
        </w:rPr>
        <w:t xml:space="preserve"> DSTO, Fernandes MGM, </w:t>
      </w:r>
      <w:r w:rsidR="00197CE3">
        <w:rPr>
          <w:rFonts w:ascii="Times New Roman" w:hAnsi="Times New Roman" w:cs="Times New Roman"/>
          <w:color w:val="auto"/>
        </w:rPr>
        <w:t xml:space="preserve">Melo MDG, </w:t>
      </w:r>
      <w:r w:rsidR="00197CE3" w:rsidRPr="00197CE3">
        <w:rPr>
          <w:rFonts w:ascii="Times New Roman" w:hAnsi="Times New Roman" w:cs="Times New Roman"/>
          <w:color w:val="auto"/>
        </w:rPr>
        <w:t>Neto</w:t>
      </w:r>
      <w:r w:rsidR="00197CE3">
        <w:rPr>
          <w:rFonts w:ascii="Times New Roman" w:hAnsi="Times New Roman" w:cs="Times New Roman"/>
          <w:color w:val="auto"/>
        </w:rPr>
        <w:t xml:space="preserve"> R</w:t>
      </w:r>
      <w:r w:rsidR="00197CE3" w:rsidRPr="00197CE3">
        <w:rPr>
          <w:rFonts w:ascii="Times New Roman" w:hAnsi="Times New Roman" w:cs="Times New Roman"/>
          <w:color w:val="auto"/>
        </w:rPr>
        <w:t xml:space="preserve">, </w:t>
      </w:r>
      <w:proofErr w:type="spellStart"/>
      <w:r w:rsidR="00197CE3" w:rsidRPr="00197CE3">
        <w:rPr>
          <w:rFonts w:ascii="Times New Roman" w:hAnsi="Times New Roman" w:cs="Times New Roman"/>
          <w:color w:val="auto"/>
        </w:rPr>
        <w:t>Melquiades</w:t>
      </w:r>
      <w:proofErr w:type="spellEnd"/>
      <w:r w:rsidR="00197CE3" w:rsidRPr="00197CE3">
        <w:rPr>
          <w:rFonts w:ascii="Times New Roman" w:hAnsi="Times New Roman" w:cs="Times New Roman"/>
          <w:color w:val="auto"/>
        </w:rPr>
        <w:t xml:space="preserve"> </w:t>
      </w:r>
      <w:r w:rsidR="00197CE3">
        <w:rPr>
          <w:rFonts w:ascii="Times New Roman" w:hAnsi="Times New Roman" w:cs="Times New Roman"/>
          <w:color w:val="auto"/>
        </w:rPr>
        <w:t>J,</w:t>
      </w:r>
      <w:r w:rsidR="00197CE3" w:rsidRPr="00197CE3">
        <w:rPr>
          <w:rFonts w:ascii="Times New Roman" w:hAnsi="Times New Roman" w:cs="Times New Roman"/>
          <w:color w:val="auto"/>
        </w:rPr>
        <w:t xml:space="preserve"> </w:t>
      </w:r>
      <w:proofErr w:type="gramStart"/>
      <w:r w:rsidR="00197CE3">
        <w:rPr>
          <w:rFonts w:ascii="Times New Roman" w:hAnsi="Times New Roman" w:cs="Times New Roman"/>
          <w:color w:val="auto"/>
        </w:rPr>
        <w:t>et</w:t>
      </w:r>
      <w:proofErr w:type="gramEnd"/>
      <w:r w:rsidR="00197CE3">
        <w:rPr>
          <w:rFonts w:ascii="Times New Roman" w:hAnsi="Times New Roman" w:cs="Times New Roman"/>
          <w:color w:val="auto"/>
        </w:rPr>
        <w:t xml:space="preserve"> al.</w:t>
      </w:r>
      <w:r w:rsidR="00197CE3">
        <w:rPr>
          <w:rFonts w:ascii="Times New Roman" w:hAnsi="Times New Roman" w:cs="Times New Roman"/>
          <w:color w:val="auto"/>
          <w:lang w:val="en-US"/>
        </w:rPr>
        <w:t xml:space="preserve"> </w:t>
      </w:r>
      <w:r w:rsidR="000C4D12" w:rsidRPr="00197CE3">
        <w:rPr>
          <w:rFonts w:ascii="Times New Roman" w:hAnsi="Times New Roman" w:cs="Times New Roman"/>
          <w:color w:val="auto"/>
        </w:rPr>
        <w:t xml:space="preserve">Delirium em idosos em unidades de terapia intensiva: revisão integrativa da literatura. </w:t>
      </w:r>
      <w:r w:rsidR="00A6386F">
        <w:rPr>
          <w:rFonts w:ascii="Times New Roman" w:hAnsi="Times New Roman" w:cs="Times New Roman"/>
          <w:bCs/>
          <w:color w:val="auto"/>
        </w:rPr>
        <w:t xml:space="preserve">J. </w:t>
      </w:r>
      <w:proofErr w:type="gramStart"/>
      <w:r w:rsidR="00A6386F">
        <w:rPr>
          <w:rFonts w:ascii="Times New Roman" w:hAnsi="Times New Roman" w:cs="Times New Roman"/>
          <w:bCs/>
          <w:color w:val="auto"/>
        </w:rPr>
        <w:t>res.</w:t>
      </w:r>
      <w:proofErr w:type="gramEnd"/>
      <w:r w:rsidR="00A6386F">
        <w:rPr>
          <w:rFonts w:ascii="Times New Roman" w:hAnsi="Times New Roman" w:cs="Times New Roman"/>
          <w:bCs/>
          <w:color w:val="auto"/>
        </w:rPr>
        <w:t xml:space="preserve">: fundam. </w:t>
      </w:r>
      <w:proofErr w:type="spellStart"/>
      <w:proofErr w:type="gramStart"/>
      <w:r w:rsidR="00A6386F">
        <w:rPr>
          <w:rFonts w:ascii="Times New Roman" w:hAnsi="Times New Roman" w:cs="Times New Roman"/>
          <w:bCs/>
          <w:color w:val="auto"/>
        </w:rPr>
        <w:t>care</w:t>
      </w:r>
      <w:proofErr w:type="spellEnd"/>
      <w:proofErr w:type="gramEnd"/>
      <w:r w:rsidR="00A6386F">
        <w:rPr>
          <w:rFonts w:ascii="Times New Roman" w:hAnsi="Times New Roman" w:cs="Times New Roman"/>
          <w:bCs/>
          <w:color w:val="auto"/>
        </w:rPr>
        <w:t xml:space="preserve">. </w:t>
      </w:r>
      <w:r w:rsidRPr="00197CE3">
        <w:rPr>
          <w:rFonts w:ascii="Times New Roman" w:hAnsi="Times New Roman" w:cs="Times New Roman"/>
          <w:bCs/>
          <w:color w:val="auto"/>
        </w:rPr>
        <w:t xml:space="preserve">2015. </w:t>
      </w:r>
      <w:proofErr w:type="gramStart"/>
      <w:r w:rsidRPr="00197CE3">
        <w:rPr>
          <w:rFonts w:ascii="Times New Roman" w:hAnsi="Times New Roman" w:cs="Times New Roman"/>
          <w:bCs/>
          <w:color w:val="auto"/>
        </w:rPr>
        <w:t>jul.</w:t>
      </w:r>
      <w:proofErr w:type="gramEnd"/>
      <w:r w:rsidRPr="00197CE3">
        <w:rPr>
          <w:rFonts w:ascii="Times New Roman" w:hAnsi="Times New Roman" w:cs="Times New Roman"/>
          <w:bCs/>
          <w:color w:val="auto"/>
        </w:rPr>
        <w:t xml:space="preserve">/set. 7(3):2738-2748. </w:t>
      </w:r>
      <w:r w:rsidRPr="00197CE3">
        <w:rPr>
          <w:rFonts w:ascii="Times New Roman" w:hAnsi="Times New Roman" w:cs="Times New Roman"/>
          <w:lang w:val="en-US"/>
        </w:rPr>
        <w:t>Available from:</w:t>
      </w:r>
      <w:r w:rsidRPr="00197CE3">
        <w:rPr>
          <w:rFonts w:ascii="Times New Roman" w:hAnsi="Times New Roman" w:cs="Times New Roman"/>
          <w:color w:val="auto"/>
          <w:lang w:val="en-US"/>
        </w:rPr>
        <w:t xml:space="preserve"> </w:t>
      </w:r>
      <w:hyperlink r:id="rId9" w:history="1">
        <w:r w:rsidR="00AF268D" w:rsidRPr="00197CE3">
          <w:rPr>
            <w:rStyle w:val="Hyperlink"/>
            <w:rFonts w:ascii="Times New Roman" w:hAnsi="Times New Roman" w:cs="Times New Roman"/>
            <w:lang w:val="en-US"/>
          </w:rPr>
          <w:t>http://www.seer.unirio.br/index.php/cuidadofundamental/article/view/3347/pdf_1614</w:t>
        </w:r>
      </w:hyperlink>
    </w:p>
    <w:p w:rsidR="000C4D12" w:rsidRPr="00C32523" w:rsidRDefault="000C4D12" w:rsidP="00A6386F">
      <w:pPr>
        <w:pStyle w:val="Default"/>
        <w:tabs>
          <w:tab w:val="left" w:pos="0"/>
        </w:tabs>
        <w:spacing w:line="480" w:lineRule="auto"/>
        <w:jc w:val="both"/>
        <w:rPr>
          <w:rFonts w:ascii="Times New Roman" w:hAnsi="Times New Roman" w:cs="Times New Roman"/>
          <w:color w:val="auto"/>
          <w:lang w:val="en-US"/>
        </w:rPr>
      </w:pPr>
    </w:p>
    <w:p w:rsidR="004E1355" w:rsidRPr="00454A61" w:rsidRDefault="004E1355" w:rsidP="00A6386F">
      <w:pPr>
        <w:pStyle w:val="Default"/>
        <w:numPr>
          <w:ilvl w:val="0"/>
          <w:numId w:val="3"/>
        </w:numPr>
        <w:tabs>
          <w:tab w:val="left" w:pos="0"/>
        </w:tabs>
        <w:spacing w:line="480" w:lineRule="auto"/>
        <w:ind w:left="0" w:firstLine="0"/>
        <w:jc w:val="both"/>
        <w:rPr>
          <w:rFonts w:ascii="Times New Roman" w:hAnsi="Times New Roman" w:cs="Times New Roman"/>
          <w:b/>
          <w:color w:val="auto"/>
        </w:rPr>
      </w:pPr>
      <w:r w:rsidRPr="00454A61">
        <w:rPr>
          <w:rFonts w:ascii="Times New Roman" w:hAnsi="Times New Roman" w:cs="Times New Roman"/>
          <w:color w:val="auto"/>
        </w:rPr>
        <w:t xml:space="preserve">Carvalho JLM, Almeida ARP de, </w:t>
      </w:r>
      <w:proofErr w:type="spellStart"/>
      <w:r w:rsidRPr="00454A61">
        <w:rPr>
          <w:rFonts w:ascii="Times New Roman" w:hAnsi="Times New Roman" w:cs="Times New Roman"/>
          <w:color w:val="auto"/>
        </w:rPr>
        <w:t>Gusmao</w:t>
      </w:r>
      <w:proofErr w:type="spellEnd"/>
      <w:r w:rsidRPr="00454A61">
        <w:rPr>
          <w:rFonts w:ascii="Times New Roman" w:hAnsi="Times New Roman" w:cs="Times New Roman"/>
          <w:color w:val="auto"/>
        </w:rPr>
        <w:t>-flores D. Escalas de avaliação de delirium em pacientes graves: revisão sistemática da literatura. Rev. bras. ter</w:t>
      </w:r>
      <w:r w:rsidR="00A6386F">
        <w:rPr>
          <w:rFonts w:ascii="Times New Roman" w:hAnsi="Times New Roman" w:cs="Times New Roman"/>
          <w:color w:val="auto"/>
        </w:rPr>
        <w:t xml:space="preserve">. </w:t>
      </w:r>
      <w:proofErr w:type="gramStart"/>
      <w:r w:rsidR="00A6386F">
        <w:rPr>
          <w:rFonts w:ascii="Times New Roman" w:hAnsi="Times New Roman" w:cs="Times New Roman"/>
          <w:color w:val="auto"/>
        </w:rPr>
        <w:t>intensiva</w:t>
      </w:r>
      <w:proofErr w:type="gramEnd"/>
      <w:r w:rsidR="00024440" w:rsidRPr="00454A61">
        <w:rPr>
          <w:rFonts w:ascii="Times New Roman" w:hAnsi="Times New Roman" w:cs="Times New Roman"/>
          <w:color w:val="auto"/>
        </w:rPr>
        <w:t xml:space="preserve">. 2013, </w:t>
      </w:r>
      <w:proofErr w:type="gramStart"/>
      <w:r w:rsidR="00024440" w:rsidRPr="00454A61">
        <w:rPr>
          <w:rFonts w:ascii="Times New Roman" w:hAnsi="Times New Roman" w:cs="Times New Roman"/>
          <w:color w:val="auto"/>
        </w:rPr>
        <w:t>25(</w:t>
      </w:r>
      <w:r w:rsidRPr="00454A61">
        <w:rPr>
          <w:rFonts w:ascii="Times New Roman" w:hAnsi="Times New Roman" w:cs="Times New Roman"/>
          <w:color w:val="auto"/>
        </w:rPr>
        <w:t>2</w:t>
      </w:r>
      <w:r w:rsidR="00024440" w:rsidRPr="00454A61">
        <w:rPr>
          <w:rFonts w:ascii="Times New Roman" w:hAnsi="Times New Roman" w:cs="Times New Roman"/>
          <w:color w:val="auto"/>
        </w:rPr>
        <w:t>):</w:t>
      </w:r>
      <w:proofErr w:type="gramEnd"/>
      <w:r w:rsidRPr="00454A61">
        <w:rPr>
          <w:rFonts w:ascii="Times New Roman" w:hAnsi="Times New Roman" w:cs="Times New Roman"/>
          <w:color w:val="auto"/>
        </w:rPr>
        <w:t xml:space="preserve">148-154. </w:t>
      </w:r>
      <w:proofErr w:type="spellStart"/>
      <w:r w:rsidRPr="00454A61">
        <w:rPr>
          <w:rFonts w:ascii="Times New Roman" w:hAnsi="Times New Roman" w:cs="Times New Roman"/>
          <w:color w:val="auto"/>
        </w:rPr>
        <w:t>Available</w:t>
      </w:r>
      <w:proofErr w:type="spellEnd"/>
      <w:r w:rsidRPr="00454A61">
        <w:rPr>
          <w:rFonts w:ascii="Times New Roman" w:hAnsi="Times New Roman" w:cs="Times New Roman"/>
          <w:color w:val="auto"/>
        </w:rPr>
        <w:t xml:space="preserve"> </w:t>
      </w:r>
      <w:proofErr w:type="spellStart"/>
      <w:r w:rsidRPr="00454A61">
        <w:rPr>
          <w:rFonts w:ascii="Times New Roman" w:hAnsi="Times New Roman" w:cs="Times New Roman"/>
          <w:color w:val="auto"/>
        </w:rPr>
        <w:t>from</w:t>
      </w:r>
      <w:proofErr w:type="spellEnd"/>
      <w:r w:rsidRPr="00454A61">
        <w:rPr>
          <w:rFonts w:ascii="Times New Roman" w:hAnsi="Times New Roman" w:cs="Times New Roman"/>
          <w:color w:val="auto"/>
        </w:rPr>
        <w:t xml:space="preserve">: </w:t>
      </w:r>
      <w:hyperlink r:id="rId10" w:history="1">
        <w:r w:rsidRPr="00454A61">
          <w:rPr>
            <w:rStyle w:val="Hyperlink"/>
            <w:rFonts w:ascii="Times New Roman" w:hAnsi="Times New Roman" w:cs="Times New Roman"/>
          </w:rPr>
          <w:t>http://www.scielo.br/pdf/rbti/v25n2/v25n2a13.pdf</w:t>
        </w:r>
      </w:hyperlink>
    </w:p>
    <w:p w:rsidR="004E1355" w:rsidRPr="00454A61" w:rsidRDefault="004E1355" w:rsidP="00A6386F">
      <w:pPr>
        <w:pStyle w:val="PargrafodaLista"/>
        <w:spacing w:line="480" w:lineRule="auto"/>
        <w:jc w:val="both"/>
        <w:rPr>
          <w:rFonts w:ascii="Times New Roman" w:hAnsi="Times New Roman" w:cs="Times New Roman"/>
          <w:b/>
          <w:sz w:val="24"/>
          <w:szCs w:val="24"/>
        </w:rPr>
      </w:pPr>
    </w:p>
    <w:p w:rsidR="00024440" w:rsidRPr="00454A61" w:rsidRDefault="00024440" w:rsidP="00A6386F">
      <w:pPr>
        <w:pStyle w:val="Default"/>
        <w:numPr>
          <w:ilvl w:val="0"/>
          <w:numId w:val="3"/>
        </w:numPr>
        <w:tabs>
          <w:tab w:val="left" w:pos="0"/>
        </w:tabs>
        <w:spacing w:line="480" w:lineRule="auto"/>
        <w:ind w:left="0" w:firstLine="0"/>
        <w:jc w:val="both"/>
        <w:rPr>
          <w:rFonts w:ascii="Times New Roman" w:hAnsi="Times New Roman" w:cs="Times New Roman"/>
          <w:b/>
          <w:color w:val="auto"/>
        </w:rPr>
      </w:pPr>
      <w:r w:rsidRPr="00454A61">
        <w:rPr>
          <w:rFonts w:ascii="Times New Roman" w:hAnsi="Times New Roman" w:cs="Times New Roman"/>
          <w:color w:val="auto"/>
        </w:rPr>
        <w:t>Faria RSB, MORENO R</w:t>
      </w:r>
      <w:r w:rsidR="00D22C26" w:rsidRPr="00454A61">
        <w:rPr>
          <w:rFonts w:ascii="Times New Roman" w:hAnsi="Times New Roman" w:cs="Times New Roman"/>
          <w:color w:val="auto"/>
        </w:rPr>
        <w:t xml:space="preserve">P. Delirium na unidade de cuidados intensivos: Uma realidade </w:t>
      </w:r>
      <w:proofErr w:type="spellStart"/>
      <w:r w:rsidR="00D22C26" w:rsidRPr="00454A61">
        <w:rPr>
          <w:rFonts w:ascii="Times New Roman" w:hAnsi="Times New Roman" w:cs="Times New Roman"/>
          <w:color w:val="auto"/>
        </w:rPr>
        <w:t>subdiagnosticada</w:t>
      </w:r>
      <w:proofErr w:type="spellEnd"/>
      <w:r w:rsidR="00D22C26" w:rsidRPr="00454A61">
        <w:rPr>
          <w:rFonts w:ascii="Times New Roman" w:hAnsi="Times New Roman" w:cs="Times New Roman"/>
          <w:color w:val="auto"/>
        </w:rPr>
        <w:t xml:space="preserve">. </w:t>
      </w:r>
      <w:r w:rsidRPr="00454A61">
        <w:rPr>
          <w:rFonts w:ascii="Times New Roman" w:hAnsi="Times New Roman" w:cs="Times New Roman"/>
          <w:bCs/>
          <w:color w:val="auto"/>
        </w:rPr>
        <w:t>Re</w:t>
      </w:r>
      <w:r w:rsidR="00A6386F">
        <w:rPr>
          <w:rFonts w:ascii="Times New Roman" w:hAnsi="Times New Roman" w:cs="Times New Roman"/>
          <w:bCs/>
          <w:color w:val="auto"/>
        </w:rPr>
        <w:t xml:space="preserve">v. bras. ter. </w:t>
      </w:r>
      <w:proofErr w:type="gramStart"/>
      <w:r w:rsidR="00A6386F">
        <w:rPr>
          <w:rFonts w:ascii="Times New Roman" w:hAnsi="Times New Roman" w:cs="Times New Roman"/>
          <w:bCs/>
          <w:color w:val="auto"/>
        </w:rPr>
        <w:t>intensiva</w:t>
      </w:r>
      <w:proofErr w:type="gramEnd"/>
      <w:r w:rsidRPr="00454A61">
        <w:rPr>
          <w:rFonts w:ascii="Times New Roman" w:hAnsi="Times New Roman" w:cs="Times New Roman"/>
          <w:bCs/>
          <w:color w:val="auto"/>
        </w:rPr>
        <w:t xml:space="preserve">. 2013, </w:t>
      </w:r>
      <w:proofErr w:type="gramStart"/>
      <w:r w:rsidRPr="00454A61">
        <w:rPr>
          <w:rFonts w:ascii="Times New Roman" w:hAnsi="Times New Roman" w:cs="Times New Roman"/>
          <w:bCs/>
          <w:color w:val="auto"/>
        </w:rPr>
        <w:t>25(2):</w:t>
      </w:r>
      <w:proofErr w:type="gramEnd"/>
      <w:r w:rsidRPr="00454A61">
        <w:rPr>
          <w:rFonts w:ascii="Times New Roman" w:hAnsi="Times New Roman" w:cs="Times New Roman"/>
          <w:bCs/>
          <w:color w:val="auto"/>
        </w:rPr>
        <w:t xml:space="preserve">137-147. </w:t>
      </w:r>
      <w:proofErr w:type="spellStart"/>
      <w:r w:rsidRPr="00454A61">
        <w:rPr>
          <w:rFonts w:ascii="Times New Roman" w:hAnsi="Times New Roman" w:cs="Times New Roman"/>
          <w:bCs/>
          <w:color w:val="auto"/>
        </w:rPr>
        <w:t>Available</w:t>
      </w:r>
      <w:proofErr w:type="spellEnd"/>
      <w:r w:rsidRPr="00454A61">
        <w:rPr>
          <w:rFonts w:ascii="Times New Roman" w:hAnsi="Times New Roman" w:cs="Times New Roman"/>
          <w:bCs/>
          <w:color w:val="auto"/>
        </w:rPr>
        <w:t xml:space="preserve"> </w:t>
      </w:r>
      <w:proofErr w:type="spellStart"/>
      <w:r w:rsidRPr="00454A61">
        <w:rPr>
          <w:rFonts w:ascii="Times New Roman" w:hAnsi="Times New Roman" w:cs="Times New Roman"/>
          <w:bCs/>
          <w:color w:val="auto"/>
        </w:rPr>
        <w:t>from</w:t>
      </w:r>
      <w:proofErr w:type="spellEnd"/>
      <w:r w:rsidRPr="00454A61">
        <w:rPr>
          <w:rFonts w:ascii="Times New Roman" w:hAnsi="Times New Roman" w:cs="Times New Roman"/>
          <w:bCs/>
          <w:color w:val="auto"/>
        </w:rPr>
        <w:t xml:space="preserve">: </w:t>
      </w:r>
      <w:hyperlink r:id="rId11" w:history="1">
        <w:r w:rsidRPr="00454A61">
          <w:rPr>
            <w:rStyle w:val="Hyperlink"/>
            <w:rFonts w:ascii="Times New Roman" w:hAnsi="Times New Roman" w:cs="Times New Roman"/>
            <w:bCs/>
          </w:rPr>
          <w:t>http://www.scielo.br/pdf/rbti/v25n2/v25n2a12.pdf</w:t>
        </w:r>
      </w:hyperlink>
    </w:p>
    <w:p w:rsidR="00024440" w:rsidRPr="00454A61" w:rsidRDefault="00024440" w:rsidP="00A6386F">
      <w:pPr>
        <w:pStyle w:val="PargrafodaLista"/>
        <w:spacing w:line="480" w:lineRule="auto"/>
        <w:jc w:val="both"/>
        <w:rPr>
          <w:rFonts w:ascii="Times New Roman" w:hAnsi="Times New Roman" w:cs="Times New Roman"/>
          <w:b/>
          <w:sz w:val="24"/>
          <w:szCs w:val="24"/>
        </w:rPr>
      </w:pPr>
    </w:p>
    <w:p w:rsidR="00AF268D" w:rsidRPr="00A6386F" w:rsidRDefault="00AD1DFA" w:rsidP="00A6386F">
      <w:pPr>
        <w:pStyle w:val="Default"/>
        <w:numPr>
          <w:ilvl w:val="0"/>
          <w:numId w:val="3"/>
        </w:numPr>
        <w:tabs>
          <w:tab w:val="left" w:pos="0"/>
        </w:tabs>
        <w:spacing w:line="480" w:lineRule="auto"/>
        <w:ind w:left="0" w:firstLine="0"/>
        <w:jc w:val="both"/>
        <w:rPr>
          <w:rFonts w:ascii="Times New Roman" w:hAnsi="Times New Roman" w:cs="Times New Roman"/>
          <w:b/>
          <w:color w:val="auto"/>
        </w:rPr>
      </w:pPr>
      <w:proofErr w:type="spellStart"/>
      <w:r w:rsidRPr="00454A61">
        <w:rPr>
          <w:rFonts w:ascii="Times New Roman" w:hAnsi="Times New Roman" w:cs="Times New Roman"/>
        </w:rPr>
        <w:lastRenderedPageBreak/>
        <w:t>S</w:t>
      </w:r>
      <w:r w:rsidR="00024440" w:rsidRPr="00454A61">
        <w:rPr>
          <w:rFonts w:ascii="Times New Roman" w:hAnsi="Times New Roman" w:cs="Times New Roman"/>
        </w:rPr>
        <w:t>hinotsuka</w:t>
      </w:r>
      <w:proofErr w:type="spellEnd"/>
      <w:r w:rsidR="00024440" w:rsidRPr="00454A61">
        <w:rPr>
          <w:rFonts w:ascii="Times New Roman" w:hAnsi="Times New Roman" w:cs="Times New Roman"/>
        </w:rPr>
        <w:t xml:space="preserve"> </w:t>
      </w:r>
      <w:r w:rsidRPr="00454A61">
        <w:rPr>
          <w:rFonts w:ascii="Times New Roman" w:hAnsi="Times New Roman" w:cs="Times New Roman"/>
        </w:rPr>
        <w:t>C</w:t>
      </w:r>
      <w:r w:rsidR="00024440" w:rsidRPr="00454A61">
        <w:rPr>
          <w:rFonts w:ascii="Times New Roman" w:hAnsi="Times New Roman" w:cs="Times New Roman"/>
        </w:rPr>
        <w:t>R,</w:t>
      </w:r>
      <w:r w:rsidRPr="00454A61">
        <w:rPr>
          <w:rFonts w:ascii="Times New Roman" w:hAnsi="Times New Roman" w:cs="Times New Roman"/>
        </w:rPr>
        <w:t xml:space="preserve"> </w:t>
      </w:r>
      <w:proofErr w:type="spellStart"/>
      <w:r w:rsidRPr="00454A61">
        <w:rPr>
          <w:rFonts w:ascii="Times New Roman" w:hAnsi="Times New Roman" w:cs="Times New Roman"/>
        </w:rPr>
        <w:t>S</w:t>
      </w:r>
      <w:r w:rsidR="00024440" w:rsidRPr="00454A61">
        <w:rPr>
          <w:rFonts w:ascii="Times New Roman" w:hAnsi="Times New Roman" w:cs="Times New Roman"/>
        </w:rPr>
        <w:t>alluh</w:t>
      </w:r>
      <w:proofErr w:type="spellEnd"/>
      <w:r w:rsidRPr="00454A61">
        <w:rPr>
          <w:rFonts w:ascii="Times New Roman" w:hAnsi="Times New Roman" w:cs="Times New Roman"/>
        </w:rPr>
        <w:t>, JI. Percepções e práticas sobre delirium, sedação</w:t>
      </w:r>
      <w:r w:rsidR="00A6386F">
        <w:rPr>
          <w:rFonts w:ascii="Times New Roman" w:hAnsi="Times New Roman" w:cs="Times New Roman"/>
          <w:b/>
          <w:color w:val="auto"/>
        </w:rPr>
        <w:t xml:space="preserve"> </w:t>
      </w:r>
      <w:r w:rsidRPr="00A6386F">
        <w:rPr>
          <w:rFonts w:ascii="Times New Roman" w:hAnsi="Times New Roman" w:cs="Times New Roman"/>
        </w:rPr>
        <w:t xml:space="preserve">e analgesia em pacientes críticos: uma revisão narrativa. </w:t>
      </w:r>
      <w:proofErr w:type="spellStart"/>
      <w:r w:rsidR="00024440" w:rsidRPr="00A6386F">
        <w:rPr>
          <w:rFonts w:ascii="Times New Roman" w:hAnsi="Times New Roman" w:cs="Times New Roman"/>
        </w:rPr>
        <w:t>Rev</w:t>
      </w:r>
      <w:proofErr w:type="spellEnd"/>
      <w:r w:rsidR="00024440" w:rsidRPr="00A6386F">
        <w:rPr>
          <w:rFonts w:ascii="Times New Roman" w:hAnsi="Times New Roman" w:cs="Times New Roman"/>
        </w:rPr>
        <w:t xml:space="preserve"> </w:t>
      </w:r>
      <w:proofErr w:type="spellStart"/>
      <w:r w:rsidR="00024440" w:rsidRPr="00A6386F">
        <w:rPr>
          <w:rFonts w:ascii="Times New Roman" w:hAnsi="Times New Roman" w:cs="Times New Roman"/>
        </w:rPr>
        <w:t>Bras</w:t>
      </w:r>
      <w:proofErr w:type="spellEnd"/>
      <w:r w:rsidR="00024440" w:rsidRPr="00A6386F">
        <w:rPr>
          <w:rFonts w:ascii="Times New Roman" w:hAnsi="Times New Roman" w:cs="Times New Roman"/>
        </w:rPr>
        <w:t xml:space="preserve"> Ter Intensiva. 2013, </w:t>
      </w:r>
      <w:proofErr w:type="gramStart"/>
      <w:r w:rsidR="00024440" w:rsidRPr="00A6386F">
        <w:rPr>
          <w:rFonts w:ascii="Times New Roman" w:hAnsi="Times New Roman" w:cs="Times New Roman"/>
        </w:rPr>
        <w:t>25(2):</w:t>
      </w:r>
      <w:proofErr w:type="gramEnd"/>
      <w:r w:rsidR="00024440" w:rsidRPr="00A6386F">
        <w:rPr>
          <w:rFonts w:ascii="Times New Roman" w:hAnsi="Times New Roman" w:cs="Times New Roman"/>
        </w:rPr>
        <w:t xml:space="preserve">155-161. </w:t>
      </w:r>
      <w:r w:rsidR="00024440" w:rsidRPr="00A6386F">
        <w:rPr>
          <w:rFonts w:ascii="Times New Roman" w:hAnsi="Times New Roman" w:cs="Times New Roman"/>
          <w:lang w:val="en-US"/>
        </w:rPr>
        <w:t xml:space="preserve">Available from: </w:t>
      </w:r>
      <w:hyperlink r:id="rId12" w:history="1">
        <w:r w:rsidRPr="00A6386F">
          <w:rPr>
            <w:rStyle w:val="Hyperlink"/>
            <w:rFonts w:ascii="Times New Roman" w:hAnsi="Times New Roman" w:cs="Times New Roman"/>
            <w:lang w:val="en-US"/>
          </w:rPr>
          <w:t>http://www.scielo.br/pdf/rbti/v25n2/v25n2a14.pdf</w:t>
        </w:r>
      </w:hyperlink>
    </w:p>
    <w:p w:rsidR="00AF268D" w:rsidRPr="00C32523" w:rsidRDefault="00AF268D" w:rsidP="00A6386F">
      <w:pPr>
        <w:pStyle w:val="Default"/>
        <w:tabs>
          <w:tab w:val="left" w:pos="0"/>
        </w:tabs>
        <w:spacing w:line="480" w:lineRule="auto"/>
        <w:jc w:val="both"/>
        <w:rPr>
          <w:rFonts w:ascii="Times New Roman" w:hAnsi="Times New Roman" w:cs="Times New Roman"/>
          <w:lang w:val="en-US"/>
        </w:rPr>
      </w:pPr>
    </w:p>
    <w:p w:rsidR="00AF268D" w:rsidRPr="00454A61" w:rsidRDefault="00AD1DFA" w:rsidP="00A6386F">
      <w:pPr>
        <w:pStyle w:val="Default"/>
        <w:numPr>
          <w:ilvl w:val="0"/>
          <w:numId w:val="3"/>
        </w:numPr>
        <w:tabs>
          <w:tab w:val="left" w:pos="0"/>
        </w:tabs>
        <w:spacing w:line="480" w:lineRule="auto"/>
        <w:ind w:left="0" w:firstLine="0"/>
        <w:jc w:val="both"/>
        <w:rPr>
          <w:rFonts w:ascii="Times New Roman" w:hAnsi="Times New Roman" w:cs="Times New Roman"/>
        </w:rPr>
      </w:pPr>
      <w:r w:rsidRPr="00C32523">
        <w:rPr>
          <w:rFonts w:ascii="Times New Roman" w:hAnsi="Times New Roman" w:cs="Times New Roman"/>
          <w:lang w:val="en-US"/>
        </w:rPr>
        <w:t xml:space="preserve"> </w:t>
      </w:r>
      <w:r w:rsidR="00C6646C" w:rsidRPr="00454A61">
        <w:rPr>
          <w:rFonts w:ascii="Times New Roman" w:hAnsi="Times New Roman" w:cs="Times New Roman"/>
        </w:rPr>
        <w:t>T</w:t>
      </w:r>
      <w:r w:rsidR="00024440" w:rsidRPr="00454A61">
        <w:rPr>
          <w:rFonts w:ascii="Times New Roman" w:hAnsi="Times New Roman" w:cs="Times New Roman"/>
        </w:rPr>
        <w:t xml:space="preserve">anaka </w:t>
      </w:r>
      <w:r w:rsidR="00C6646C" w:rsidRPr="00454A61">
        <w:rPr>
          <w:rFonts w:ascii="Times New Roman" w:hAnsi="Times New Roman" w:cs="Times New Roman"/>
        </w:rPr>
        <w:t>L</w:t>
      </w:r>
      <w:r w:rsidR="00024440" w:rsidRPr="00454A61">
        <w:rPr>
          <w:rFonts w:ascii="Times New Roman" w:hAnsi="Times New Roman" w:cs="Times New Roman"/>
        </w:rPr>
        <w:t xml:space="preserve">M, </w:t>
      </w:r>
      <w:proofErr w:type="spellStart"/>
      <w:r w:rsidR="00024440" w:rsidRPr="00454A61">
        <w:rPr>
          <w:rFonts w:ascii="Times New Roman" w:hAnsi="Times New Roman" w:cs="Times New Roman"/>
        </w:rPr>
        <w:t>Salluh</w:t>
      </w:r>
      <w:proofErr w:type="spellEnd"/>
      <w:r w:rsidR="00024440" w:rsidRPr="00454A61">
        <w:rPr>
          <w:rFonts w:ascii="Times New Roman" w:hAnsi="Times New Roman" w:cs="Times New Roman"/>
        </w:rPr>
        <w:t xml:space="preserve"> </w:t>
      </w:r>
      <w:r w:rsidR="00C6646C" w:rsidRPr="00454A61">
        <w:rPr>
          <w:rFonts w:ascii="Times New Roman" w:hAnsi="Times New Roman" w:cs="Times New Roman"/>
        </w:rPr>
        <w:t>JI</w:t>
      </w:r>
      <w:r w:rsidR="00024440" w:rsidRPr="00454A61">
        <w:rPr>
          <w:rFonts w:ascii="Times New Roman" w:hAnsi="Times New Roman" w:cs="Times New Roman"/>
        </w:rPr>
        <w:t>, Dal-</w:t>
      </w:r>
      <w:proofErr w:type="spellStart"/>
      <w:r w:rsidR="00024440" w:rsidRPr="00454A61">
        <w:rPr>
          <w:rFonts w:ascii="Times New Roman" w:hAnsi="Times New Roman" w:cs="Times New Roman"/>
        </w:rPr>
        <w:t>Pizzol</w:t>
      </w:r>
      <w:proofErr w:type="spellEnd"/>
      <w:r w:rsidR="00024440" w:rsidRPr="00454A61">
        <w:rPr>
          <w:rFonts w:ascii="Times New Roman" w:hAnsi="Times New Roman" w:cs="Times New Roman"/>
        </w:rPr>
        <w:t xml:space="preserve"> </w:t>
      </w:r>
      <w:r w:rsidR="00C6646C" w:rsidRPr="00454A61">
        <w:rPr>
          <w:rFonts w:ascii="Times New Roman" w:hAnsi="Times New Roman" w:cs="Times New Roman"/>
        </w:rPr>
        <w:t>F</w:t>
      </w:r>
      <w:r w:rsidR="00024440" w:rsidRPr="00454A61">
        <w:rPr>
          <w:rFonts w:ascii="Times New Roman" w:hAnsi="Times New Roman" w:cs="Times New Roman"/>
        </w:rPr>
        <w:t xml:space="preserve">, </w:t>
      </w:r>
      <w:r w:rsidR="00C6646C" w:rsidRPr="00454A61">
        <w:rPr>
          <w:rFonts w:ascii="Times New Roman" w:hAnsi="Times New Roman" w:cs="Times New Roman"/>
        </w:rPr>
        <w:t>B</w:t>
      </w:r>
      <w:r w:rsidR="00024440" w:rsidRPr="00454A61">
        <w:rPr>
          <w:rFonts w:ascii="Times New Roman" w:hAnsi="Times New Roman" w:cs="Times New Roman"/>
        </w:rPr>
        <w:t xml:space="preserve">arreto </w:t>
      </w:r>
      <w:r w:rsidR="00C6646C" w:rsidRPr="00454A61">
        <w:rPr>
          <w:rFonts w:ascii="Times New Roman" w:hAnsi="Times New Roman" w:cs="Times New Roman"/>
        </w:rPr>
        <w:t>B</w:t>
      </w:r>
      <w:r w:rsidR="00024440" w:rsidRPr="00454A61">
        <w:rPr>
          <w:rFonts w:ascii="Times New Roman" w:hAnsi="Times New Roman" w:cs="Times New Roman"/>
        </w:rPr>
        <w:t xml:space="preserve">B, </w:t>
      </w:r>
      <w:proofErr w:type="spellStart"/>
      <w:r w:rsidR="00C6646C" w:rsidRPr="00454A61">
        <w:rPr>
          <w:rFonts w:ascii="Times New Roman" w:hAnsi="Times New Roman" w:cs="Times New Roman"/>
        </w:rPr>
        <w:t>Z</w:t>
      </w:r>
      <w:r w:rsidR="00024440" w:rsidRPr="00454A61">
        <w:rPr>
          <w:rFonts w:ascii="Times New Roman" w:hAnsi="Times New Roman" w:cs="Times New Roman"/>
        </w:rPr>
        <w:t>antieff</w:t>
      </w:r>
      <w:proofErr w:type="spellEnd"/>
      <w:r w:rsidR="00024440" w:rsidRPr="00454A61">
        <w:rPr>
          <w:rFonts w:ascii="Times New Roman" w:hAnsi="Times New Roman" w:cs="Times New Roman"/>
        </w:rPr>
        <w:t xml:space="preserve"> </w:t>
      </w:r>
      <w:r w:rsidR="00C6646C" w:rsidRPr="00454A61">
        <w:rPr>
          <w:rFonts w:ascii="Times New Roman" w:hAnsi="Times New Roman" w:cs="Times New Roman"/>
        </w:rPr>
        <w:t>R</w:t>
      </w:r>
      <w:r w:rsidR="00024440" w:rsidRPr="00454A61">
        <w:rPr>
          <w:rFonts w:ascii="Times New Roman" w:hAnsi="Times New Roman" w:cs="Times New Roman"/>
        </w:rPr>
        <w:t>,</w:t>
      </w:r>
      <w:r w:rsidR="00C6646C" w:rsidRPr="00454A61">
        <w:rPr>
          <w:rFonts w:ascii="Times New Roman" w:hAnsi="Times New Roman" w:cs="Times New Roman"/>
        </w:rPr>
        <w:t xml:space="preserve"> </w:t>
      </w:r>
      <w:proofErr w:type="spellStart"/>
      <w:r w:rsidR="00C6646C" w:rsidRPr="00454A61">
        <w:rPr>
          <w:rFonts w:ascii="Times New Roman" w:hAnsi="Times New Roman" w:cs="Times New Roman"/>
        </w:rPr>
        <w:t>T</w:t>
      </w:r>
      <w:r w:rsidR="00024440" w:rsidRPr="00454A61">
        <w:rPr>
          <w:rFonts w:ascii="Times New Roman" w:hAnsi="Times New Roman" w:cs="Times New Roman"/>
        </w:rPr>
        <w:t>obar</w:t>
      </w:r>
      <w:proofErr w:type="spellEnd"/>
      <w:r w:rsidR="00024440" w:rsidRPr="00454A61">
        <w:rPr>
          <w:rFonts w:ascii="Times New Roman" w:hAnsi="Times New Roman" w:cs="Times New Roman"/>
        </w:rPr>
        <w:t xml:space="preserve"> </w:t>
      </w:r>
      <w:r w:rsidR="00C6646C" w:rsidRPr="00454A61">
        <w:rPr>
          <w:rFonts w:ascii="Times New Roman" w:hAnsi="Times New Roman" w:cs="Times New Roman"/>
        </w:rPr>
        <w:t>E</w:t>
      </w:r>
      <w:r w:rsidR="00024440" w:rsidRPr="00454A61">
        <w:rPr>
          <w:rFonts w:ascii="Times New Roman" w:hAnsi="Times New Roman" w:cs="Times New Roman"/>
        </w:rPr>
        <w:t>,</w:t>
      </w:r>
      <w:r w:rsidR="00C6646C" w:rsidRPr="00454A61">
        <w:rPr>
          <w:rFonts w:ascii="Times New Roman" w:hAnsi="Times New Roman" w:cs="Times New Roman"/>
        </w:rPr>
        <w:t xml:space="preserve"> </w:t>
      </w:r>
      <w:proofErr w:type="gramStart"/>
      <w:r w:rsidR="00C6646C" w:rsidRPr="00454A61">
        <w:rPr>
          <w:rFonts w:ascii="Times New Roman" w:hAnsi="Times New Roman" w:cs="Times New Roman"/>
        </w:rPr>
        <w:t>et</w:t>
      </w:r>
      <w:proofErr w:type="gramEnd"/>
      <w:r w:rsidR="00C6646C" w:rsidRPr="00454A61">
        <w:rPr>
          <w:rFonts w:ascii="Times New Roman" w:hAnsi="Times New Roman" w:cs="Times New Roman"/>
        </w:rPr>
        <w:t xml:space="preserve"> al. Delirium em pacientes na unidade de terapia intensiva submetidos à ventilação não invasiva. </w:t>
      </w:r>
      <w:proofErr w:type="spellStart"/>
      <w:r w:rsidR="00024440" w:rsidRPr="00454A61">
        <w:rPr>
          <w:rFonts w:ascii="Times New Roman" w:hAnsi="Times New Roman" w:cs="Times New Roman"/>
        </w:rPr>
        <w:t>Rev</w:t>
      </w:r>
      <w:proofErr w:type="spellEnd"/>
      <w:r w:rsidR="00024440" w:rsidRPr="00454A61">
        <w:rPr>
          <w:rFonts w:ascii="Times New Roman" w:hAnsi="Times New Roman" w:cs="Times New Roman"/>
        </w:rPr>
        <w:t xml:space="preserve"> </w:t>
      </w:r>
      <w:proofErr w:type="spellStart"/>
      <w:r w:rsidR="00024440" w:rsidRPr="00454A61">
        <w:rPr>
          <w:rFonts w:ascii="Times New Roman" w:hAnsi="Times New Roman" w:cs="Times New Roman"/>
        </w:rPr>
        <w:t>Bras</w:t>
      </w:r>
      <w:proofErr w:type="spellEnd"/>
      <w:r w:rsidR="00024440" w:rsidRPr="00454A61">
        <w:rPr>
          <w:rFonts w:ascii="Times New Roman" w:hAnsi="Times New Roman" w:cs="Times New Roman"/>
        </w:rPr>
        <w:t xml:space="preserve"> Ter Intensiva. 2015, </w:t>
      </w:r>
      <w:proofErr w:type="gramStart"/>
      <w:r w:rsidR="00024440" w:rsidRPr="00454A61">
        <w:rPr>
          <w:rFonts w:ascii="Times New Roman" w:hAnsi="Times New Roman" w:cs="Times New Roman"/>
        </w:rPr>
        <w:t>27(4):</w:t>
      </w:r>
      <w:proofErr w:type="gramEnd"/>
      <w:r w:rsidR="00024440" w:rsidRPr="00454A61">
        <w:rPr>
          <w:rFonts w:ascii="Times New Roman" w:hAnsi="Times New Roman" w:cs="Times New Roman"/>
        </w:rPr>
        <w:t xml:space="preserve">360-368. </w:t>
      </w:r>
      <w:r w:rsidR="00C6646C" w:rsidRPr="00454A61">
        <w:rPr>
          <w:rFonts w:ascii="Times New Roman" w:hAnsi="Times New Roman" w:cs="Times New Roman"/>
        </w:rPr>
        <w:t xml:space="preserve">Disponível em: </w:t>
      </w:r>
      <w:hyperlink r:id="rId13" w:history="1">
        <w:r w:rsidR="00C6646C" w:rsidRPr="00454A61">
          <w:rPr>
            <w:rStyle w:val="Hyperlink"/>
            <w:rFonts w:ascii="Times New Roman" w:hAnsi="Times New Roman" w:cs="Times New Roman"/>
          </w:rPr>
          <w:t>http://www.scielo.br/pdf/rbti/v27n4/0103-507X-rbti-27-04-0360.pdf</w:t>
        </w:r>
      </w:hyperlink>
    </w:p>
    <w:p w:rsidR="00AF268D" w:rsidRPr="00454A61" w:rsidRDefault="00AF268D" w:rsidP="00A6386F">
      <w:pPr>
        <w:pStyle w:val="Default"/>
        <w:tabs>
          <w:tab w:val="left" w:pos="0"/>
        </w:tabs>
        <w:spacing w:line="480" w:lineRule="auto"/>
        <w:jc w:val="both"/>
        <w:rPr>
          <w:rFonts w:ascii="Times New Roman" w:hAnsi="Times New Roman" w:cs="Times New Roman"/>
        </w:rPr>
      </w:pPr>
    </w:p>
    <w:p w:rsidR="00AF268D" w:rsidRPr="00C32523" w:rsidRDefault="00C6646C" w:rsidP="00A6386F">
      <w:pPr>
        <w:pStyle w:val="Default"/>
        <w:numPr>
          <w:ilvl w:val="0"/>
          <w:numId w:val="3"/>
        </w:numPr>
        <w:tabs>
          <w:tab w:val="left" w:pos="0"/>
        </w:tabs>
        <w:spacing w:line="480" w:lineRule="auto"/>
        <w:ind w:left="0" w:firstLine="0"/>
        <w:jc w:val="both"/>
        <w:rPr>
          <w:rFonts w:ascii="Times New Roman" w:hAnsi="Times New Roman" w:cs="Times New Roman"/>
          <w:lang w:val="en-US"/>
        </w:rPr>
      </w:pPr>
      <w:r w:rsidRPr="00454A61">
        <w:rPr>
          <w:rFonts w:ascii="Times New Roman" w:hAnsi="Times New Roman" w:cs="Times New Roman"/>
        </w:rPr>
        <w:t xml:space="preserve"> </w:t>
      </w:r>
      <w:proofErr w:type="spellStart"/>
      <w:r w:rsidRPr="00C32523">
        <w:rPr>
          <w:rFonts w:ascii="Times New Roman" w:hAnsi="Times New Roman" w:cs="Times New Roman"/>
          <w:lang w:val="en-US"/>
        </w:rPr>
        <w:t>B</w:t>
      </w:r>
      <w:r w:rsidR="00024440" w:rsidRPr="00C32523">
        <w:rPr>
          <w:rFonts w:ascii="Times New Roman" w:hAnsi="Times New Roman" w:cs="Times New Roman"/>
          <w:lang w:val="en-US"/>
        </w:rPr>
        <w:t>oogaard</w:t>
      </w:r>
      <w:proofErr w:type="spellEnd"/>
      <w:r w:rsidR="00024440" w:rsidRPr="00C32523">
        <w:rPr>
          <w:rFonts w:ascii="Times New Roman" w:hAnsi="Times New Roman" w:cs="Times New Roman"/>
          <w:lang w:val="en-US"/>
        </w:rPr>
        <w:t xml:space="preserve"> </w:t>
      </w:r>
      <w:r w:rsidRPr="00C32523">
        <w:rPr>
          <w:rFonts w:ascii="Times New Roman" w:hAnsi="Times New Roman" w:cs="Times New Roman"/>
          <w:lang w:val="en-US"/>
        </w:rPr>
        <w:t>MVD</w:t>
      </w:r>
      <w:r w:rsidR="00024440" w:rsidRPr="00C32523">
        <w:rPr>
          <w:rFonts w:ascii="Times New Roman" w:hAnsi="Times New Roman" w:cs="Times New Roman"/>
          <w:lang w:val="en-US"/>
        </w:rPr>
        <w:t xml:space="preserve">, </w:t>
      </w:r>
      <w:proofErr w:type="spellStart"/>
      <w:r w:rsidRPr="00C32523">
        <w:rPr>
          <w:rFonts w:ascii="Times New Roman" w:hAnsi="Times New Roman" w:cs="Times New Roman"/>
          <w:lang w:val="en-US"/>
        </w:rPr>
        <w:t>P</w:t>
      </w:r>
      <w:r w:rsidR="00024440" w:rsidRPr="00C32523">
        <w:rPr>
          <w:rFonts w:ascii="Times New Roman" w:hAnsi="Times New Roman" w:cs="Times New Roman"/>
          <w:lang w:val="en-US"/>
        </w:rPr>
        <w:t>ickkers</w:t>
      </w:r>
      <w:proofErr w:type="spellEnd"/>
      <w:r w:rsidR="00024440" w:rsidRPr="00C32523">
        <w:rPr>
          <w:rFonts w:ascii="Times New Roman" w:hAnsi="Times New Roman" w:cs="Times New Roman"/>
          <w:lang w:val="en-US"/>
        </w:rPr>
        <w:t xml:space="preserve"> </w:t>
      </w:r>
      <w:r w:rsidRPr="00C32523">
        <w:rPr>
          <w:rFonts w:ascii="Times New Roman" w:hAnsi="Times New Roman" w:cs="Times New Roman"/>
          <w:lang w:val="en-US"/>
        </w:rPr>
        <w:t>P</w:t>
      </w:r>
      <w:r w:rsidR="00024440" w:rsidRPr="00C32523">
        <w:rPr>
          <w:rFonts w:ascii="Times New Roman" w:hAnsi="Times New Roman" w:cs="Times New Roman"/>
          <w:lang w:val="en-US"/>
        </w:rPr>
        <w:t xml:space="preserve">, </w:t>
      </w:r>
      <w:proofErr w:type="spellStart"/>
      <w:r w:rsidRPr="00C32523">
        <w:rPr>
          <w:rFonts w:ascii="Times New Roman" w:hAnsi="Times New Roman" w:cs="Times New Roman"/>
          <w:lang w:val="en-US"/>
        </w:rPr>
        <w:t>S</w:t>
      </w:r>
      <w:r w:rsidR="00024440" w:rsidRPr="00C32523">
        <w:rPr>
          <w:rFonts w:ascii="Times New Roman" w:hAnsi="Times New Roman" w:cs="Times New Roman"/>
          <w:lang w:val="en-US"/>
        </w:rPr>
        <w:t>looter</w:t>
      </w:r>
      <w:proofErr w:type="spellEnd"/>
      <w:r w:rsidR="00024440" w:rsidRPr="00C32523">
        <w:rPr>
          <w:rFonts w:ascii="Times New Roman" w:hAnsi="Times New Roman" w:cs="Times New Roman"/>
          <w:lang w:val="en-US"/>
        </w:rPr>
        <w:t xml:space="preserve"> A</w:t>
      </w:r>
      <w:r w:rsidRPr="00C32523">
        <w:rPr>
          <w:rFonts w:ascii="Times New Roman" w:hAnsi="Times New Roman" w:cs="Times New Roman"/>
          <w:lang w:val="en-US"/>
        </w:rPr>
        <w:t xml:space="preserve"> J</w:t>
      </w:r>
      <w:r w:rsidR="00024440" w:rsidRPr="00C32523">
        <w:rPr>
          <w:rFonts w:ascii="Times New Roman" w:hAnsi="Times New Roman" w:cs="Times New Roman"/>
          <w:lang w:val="en-US"/>
        </w:rPr>
        <w:t xml:space="preserve">C, </w:t>
      </w:r>
      <w:r w:rsidRPr="00C32523">
        <w:rPr>
          <w:rFonts w:ascii="Times New Roman" w:hAnsi="Times New Roman" w:cs="Times New Roman"/>
          <w:lang w:val="en-US"/>
        </w:rPr>
        <w:t>K</w:t>
      </w:r>
      <w:r w:rsidR="00024440" w:rsidRPr="00C32523">
        <w:rPr>
          <w:rFonts w:ascii="Times New Roman" w:hAnsi="Times New Roman" w:cs="Times New Roman"/>
          <w:lang w:val="en-US"/>
        </w:rPr>
        <w:t xml:space="preserve">uiper </w:t>
      </w:r>
      <w:r w:rsidRPr="00C32523">
        <w:rPr>
          <w:rFonts w:ascii="Times New Roman" w:hAnsi="Times New Roman" w:cs="Times New Roman"/>
          <w:lang w:val="en-US"/>
        </w:rPr>
        <w:t>M</w:t>
      </w:r>
      <w:r w:rsidR="00024440" w:rsidRPr="00C32523">
        <w:rPr>
          <w:rFonts w:ascii="Times New Roman" w:hAnsi="Times New Roman" w:cs="Times New Roman"/>
          <w:lang w:val="en-US"/>
        </w:rPr>
        <w:t xml:space="preserve">A, </w:t>
      </w:r>
      <w:proofErr w:type="spellStart"/>
      <w:r w:rsidRPr="00C32523">
        <w:rPr>
          <w:rFonts w:ascii="Times New Roman" w:hAnsi="Times New Roman" w:cs="Times New Roman"/>
          <w:lang w:val="en-US"/>
        </w:rPr>
        <w:t>S</w:t>
      </w:r>
      <w:r w:rsidR="00024440" w:rsidRPr="00C32523">
        <w:rPr>
          <w:rFonts w:ascii="Times New Roman" w:hAnsi="Times New Roman" w:cs="Times New Roman"/>
          <w:lang w:val="en-US"/>
        </w:rPr>
        <w:t>pronk</w:t>
      </w:r>
      <w:proofErr w:type="spellEnd"/>
      <w:r w:rsidR="00024440" w:rsidRPr="00C32523">
        <w:rPr>
          <w:rFonts w:ascii="Times New Roman" w:hAnsi="Times New Roman" w:cs="Times New Roman"/>
          <w:lang w:val="en-US"/>
        </w:rPr>
        <w:t xml:space="preserve"> </w:t>
      </w:r>
      <w:r w:rsidRPr="00C32523">
        <w:rPr>
          <w:rFonts w:ascii="Times New Roman" w:hAnsi="Times New Roman" w:cs="Times New Roman"/>
          <w:lang w:val="en-US"/>
        </w:rPr>
        <w:t>P</w:t>
      </w:r>
      <w:r w:rsidR="00024440" w:rsidRPr="00C32523">
        <w:rPr>
          <w:rFonts w:ascii="Times New Roman" w:hAnsi="Times New Roman" w:cs="Times New Roman"/>
          <w:lang w:val="en-US"/>
        </w:rPr>
        <w:t>E,</w:t>
      </w:r>
      <w:r w:rsidRPr="00C32523">
        <w:rPr>
          <w:rFonts w:ascii="Times New Roman" w:hAnsi="Times New Roman" w:cs="Times New Roman"/>
          <w:lang w:val="en-US"/>
        </w:rPr>
        <w:t xml:space="preserve"> </w:t>
      </w:r>
      <w:proofErr w:type="spellStart"/>
      <w:r w:rsidRPr="00C32523">
        <w:rPr>
          <w:rFonts w:ascii="Times New Roman" w:hAnsi="Times New Roman" w:cs="Times New Roman"/>
          <w:lang w:val="en-US"/>
        </w:rPr>
        <w:t>V</w:t>
      </w:r>
      <w:r w:rsidR="00024440" w:rsidRPr="00C32523">
        <w:rPr>
          <w:rFonts w:ascii="Times New Roman" w:hAnsi="Times New Roman" w:cs="Times New Roman"/>
          <w:lang w:val="en-US"/>
        </w:rPr>
        <w:t>oort</w:t>
      </w:r>
      <w:proofErr w:type="spellEnd"/>
      <w:r w:rsidR="00024440" w:rsidRPr="00C32523">
        <w:rPr>
          <w:rFonts w:ascii="Times New Roman" w:hAnsi="Times New Roman" w:cs="Times New Roman"/>
          <w:lang w:val="en-US"/>
        </w:rPr>
        <w:t xml:space="preserve"> </w:t>
      </w:r>
      <w:r w:rsidRPr="00C32523">
        <w:rPr>
          <w:rFonts w:ascii="Times New Roman" w:hAnsi="Times New Roman" w:cs="Times New Roman"/>
          <w:lang w:val="en-US"/>
        </w:rPr>
        <w:t>PHJVD</w:t>
      </w:r>
      <w:r w:rsidR="00024440" w:rsidRPr="00C32523">
        <w:rPr>
          <w:rFonts w:ascii="Times New Roman" w:hAnsi="Times New Roman" w:cs="Times New Roman"/>
          <w:lang w:val="en-US"/>
        </w:rPr>
        <w:t>,</w:t>
      </w:r>
      <w:r w:rsidRPr="00C32523">
        <w:rPr>
          <w:rFonts w:ascii="Times New Roman" w:hAnsi="Times New Roman" w:cs="Times New Roman"/>
          <w:lang w:val="en-US"/>
        </w:rPr>
        <w:t xml:space="preserve"> et al. Development and Validation of PREDELIRIC (</w:t>
      </w:r>
      <w:proofErr w:type="spellStart"/>
      <w:r w:rsidRPr="00C32523">
        <w:rPr>
          <w:rFonts w:ascii="Times New Roman" w:hAnsi="Times New Roman" w:cs="Times New Roman"/>
          <w:lang w:val="en-US"/>
        </w:rPr>
        <w:t>PREdiction</w:t>
      </w:r>
      <w:proofErr w:type="spellEnd"/>
      <w:r w:rsidRPr="00C32523">
        <w:rPr>
          <w:rFonts w:ascii="Times New Roman" w:hAnsi="Times New Roman" w:cs="Times New Roman"/>
          <w:lang w:val="en-US"/>
        </w:rPr>
        <w:t xml:space="preserve"> of </w:t>
      </w:r>
      <w:proofErr w:type="spellStart"/>
      <w:r w:rsidRPr="00C32523">
        <w:rPr>
          <w:rFonts w:ascii="Times New Roman" w:hAnsi="Times New Roman" w:cs="Times New Roman"/>
          <w:lang w:val="en-US"/>
        </w:rPr>
        <w:t>DELIRium</w:t>
      </w:r>
      <w:proofErr w:type="spellEnd"/>
      <w:r w:rsidRPr="00C32523">
        <w:rPr>
          <w:rFonts w:ascii="Times New Roman" w:hAnsi="Times New Roman" w:cs="Times New Roman"/>
          <w:lang w:val="en-US"/>
        </w:rPr>
        <w:t xml:space="preserve"> in </w:t>
      </w:r>
      <w:proofErr w:type="spellStart"/>
      <w:proofErr w:type="gramStart"/>
      <w:r w:rsidRPr="00C32523">
        <w:rPr>
          <w:rFonts w:ascii="Times New Roman" w:hAnsi="Times New Roman" w:cs="Times New Roman"/>
          <w:lang w:val="en-US"/>
        </w:rPr>
        <w:t>ICu</w:t>
      </w:r>
      <w:proofErr w:type="spellEnd"/>
      <w:proofErr w:type="gramEnd"/>
      <w:r w:rsidRPr="00C32523">
        <w:rPr>
          <w:rFonts w:ascii="Times New Roman" w:hAnsi="Times New Roman" w:cs="Times New Roman"/>
          <w:lang w:val="en-US"/>
        </w:rPr>
        <w:t xml:space="preserve"> patient) delirium prediction model for intensive care patients: observational multicenter study. </w:t>
      </w:r>
      <w:r w:rsidR="00024440" w:rsidRPr="00C32523">
        <w:rPr>
          <w:rFonts w:ascii="Times New Roman" w:hAnsi="Times New Roman" w:cs="Times New Roman"/>
          <w:lang w:val="en-US"/>
        </w:rPr>
        <w:t>BMJ. 2012 Feb 9</w:t>
      </w:r>
      <w:proofErr w:type="gramStart"/>
      <w:r w:rsidR="00024440" w:rsidRPr="00C32523">
        <w:rPr>
          <w:rFonts w:ascii="Times New Roman" w:hAnsi="Times New Roman" w:cs="Times New Roman"/>
          <w:lang w:val="en-US"/>
        </w:rPr>
        <w:t>;344:e420</w:t>
      </w:r>
      <w:proofErr w:type="gramEnd"/>
      <w:r w:rsidR="00F66E9C" w:rsidRPr="00C32523">
        <w:rPr>
          <w:rFonts w:ascii="Times New Roman" w:hAnsi="Times New Roman" w:cs="Times New Roman"/>
          <w:lang w:val="en-US"/>
        </w:rPr>
        <w:t xml:space="preserve">. Available from: &lt; </w:t>
      </w:r>
      <w:hyperlink r:id="rId14" w:history="1">
        <w:r w:rsidR="00F66E9C" w:rsidRPr="00C32523">
          <w:rPr>
            <w:rStyle w:val="Hyperlink"/>
            <w:rFonts w:ascii="Times New Roman" w:hAnsi="Times New Roman" w:cs="Times New Roman"/>
            <w:lang w:val="en-US"/>
          </w:rPr>
          <w:t>https://www.ncbi.nlm.nih.gov/pmc/articles/PMC3276486/</w:t>
        </w:r>
      </w:hyperlink>
      <w:r w:rsidR="00F66E9C" w:rsidRPr="00C32523">
        <w:rPr>
          <w:rFonts w:ascii="Times New Roman" w:hAnsi="Times New Roman" w:cs="Times New Roman"/>
          <w:lang w:val="en-US"/>
        </w:rPr>
        <w:t>&gt;</w:t>
      </w:r>
    </w:p>
    <w:p w:rsidR="00F66E9C" w:rsidRPr="00C32523" w:rsidRDefault="00F66E9C" w:rsidP="00A6386F">
      <w:pPr>
        <w:pStyle w:val="PargrafodaLista"/>
        <w:spacing w:line="480" w:lineRule="auto"/>
        <w:jc w:val="both"/>
        <w:rPr>
          <w:rFonts w:ascii="Times New Roman" w:hAnsi="Times New Roman" w:cs="Times New Roman"/>
          <w:sz w:val="24"/>
          <w:szCs w:val="24"/>
          <w:lang w:val="en-US"/>
        </w:rPr>
      </w:pPr>
    </w:p>
    <w:p w:rsidR="00AF268D" w:rsidRPr="00A6386F" w:rsidRDefault="00C6646C" w:rsidP="00A6386F">
      <w:pPr>
        <w:pStyle w:val="Default"/>
        <w:numPr>
          <w:ilvl w:val="0"/>
          <w:numId w:val="3"/>
        </w:numPr>
        <w:tabs>
          <w:tab w:val="left" w:pos="0"/>
        </w:tabs>
        <w:spacing w:line="480" w:lineRule="auto"/>
        <w:ind w:left="0" w:firstLine="0"/>
        <w:jc w:val="both"/>
        <w:rPr>
          <w:rFonts w:ascii="Times New Roman" w:hAnsi="Times New Roman" w:cs="Times New Roman"/>
          <w:lang w:val="en-US"/>
        </w:rPr>
      </w:pPr>
      <w:proofErr w:type="spellStart"/>
      <w:r w:rsidRPr="00C32523">
        <w:rPr>
          <w:rFonts w:ascii="Times New Roman" w:hAnsi="Times New Roman" w:cs="Times New Roman"/>
          <w:lang w:val="en-US"/>
        </w:rPr>
        <w:t>H</w:t>
      </w:r>
      <w:r w:rsidR="00F66E9C" w:rsidRPr="00C32523">
        <w:rPr>
          <w:rFonts w:ascii="Times New Roman" w:hAnsi="Times New Roman" w:cs="Times New Roman"/>
          <w:lang w:val="en-US"/>
        </w:rPr>
        <w:t>ipp</w:t>
      </w:r>
      <w:proofErr w:type="spellEnd"/>
      <w:r w:rsidR="00F66E9C" w:rsidRPr="00C32523">
        <w:rPr>
          <w:rFonts w:ascii="Times New Roman" w:hAnsi="Times New Roman" w:cs="Times New Roman"/>
          <w:lang w:val="en-US"/>
        </w:rPr>
        <w:t xml:space="preserve"> </w:t>
      </w:r>
      <w:r w:rsidRPr="00C32523">
        <w:rPr>
          <w:rFonts w:ascii="Times New Roman" w:hAnsi="Times New Roman" w:cs="Times New Roman"/>
          <w:lang w:val="en-US"/>
        </w:rPr>
        <w:t>M</w:t>
      </w:r>
      <w:r w:rsidR="00F66E9C" w:rsidRPr="00C32523">
        <w:rPr>
          <w:rFonts w:ascii="Times New Roman" w:hAnsi="Times New Roman" w:cs="Times New Roman"/>
          <w:lang w:val="en-US"/>
        </w:rPr>
        <w:t>D,</w:t>
      </w:r>
      <w:r w:rsidRPr="00C32523">
        <w:rPr>
          <w:rFonts w:ascii="Times New Roman" w:hAnsi="Times New Roman" w:cs="Times New Roman"/>
          <w:lang w:val="en-US"/>
        </w:rPr>
        <w:t xml:space="preserve"> E</w:t>
      </w:r>
      <w:r w:rsidR="00F66E9C" w:rsidRPr="00C32523">
        <w:rPr>
          <w:rFonts w:ascii="Times New Roman" w:hAnsi="Times New Roman" w:cs="Times New Roman"/>
          <w:lang w:val="en-US"/>
        </w:rPr>
        <w:t xml:space="preserve">lly </w:t>
      </w:r>
      <w:r w:rsidRPr="00C32523">
        <w:rPr>
          <w:rFonts w:ascii="Times New Roman" w:hAnsi="Times New Roman" w:cs="Times New Roman"/>
          <w:lang w:val="en-US"/>
        </w:rPr>
        <w:t>EW. Pharmacological and nonpharmacological</w:t>
      </w:r>
      <w:r w:rsidR="00A6386F">
        <w:rPr>
          <w:rFonts w:ascii="Times New Roman" w:hAnsi="Times New Roman" w:cs="Times New Roman"/>
          <w:lang w:val="en-US"/>
        </w:rPr>
        <w:t xml:space="preserve"> </w:t>
      </w:r>
      <w:r w:rsidRPr="00A6386F">
        <w:rPr>
          <w:rFonts w:ascii="Times New Roman" w:hAnsi="Times New Roman" w:cs="Times New Roman"/>
          <w:lang w:val="en-US"/>
        </w:rPr>
        <w:t xml:space="preserve">management of delirium in critically ill patients. </w:t>
      </w:r>
      <w:proofErr w:type="spellStart"/>
      <w:r w:rsidRPr="00A6386F">
        <w:rPr>
          <w:rFonts w:ascii="Times New Roman" w:hAnsi="Times New Roman" w:cs="Times New Roman"/>
          <w:lang w:val="en-US"/>
        </w:rPr>
        <w:t>Neurotherapeutics</w:t>
      </w:r>
      <w:proofErr w:type="spellEnd"/>
      <w:r w:rsidRPr="00A6386F">
        <w:rPr>
          <w:rFonts w:ascii="Times New Roman" w:hAnsi="Times New Roman" w:cs="Times New Roman"/>
          <w:lang w:val="en-US"/>
        </w:rPr>
        <w:t xml:space="preserve">, </w:t>
      </w:r>
      <w:r w:rsidR="00F66E9C" w:rsidRPr="00A6386F">
        <w:rPr>
          <w:rFonts w:ascii="Times New Roman" w:hAnsi="Times New Roman" w:cs="Times New Roman"/>
          <w:lang w:val="en-US"/>
        </w:rPr>
        <w:t xml:space="preserve">2012 Jan; 9(1):158-75. Available from: &lt; </w:t>
      </w:r>
      <w:hyperlink r:id="rId15" w:history="1">
        <w:r w:rsidR="00F66E9C" w:rsidRPr="00A6386F">
          <w:rPr>
            <w:rStyle w:val="Hyperlink"/>
            <w:rFonts w:ascii="Times New Roman" w:hAnsi="Times New Roman" w:cs="Times New Roman"/>
            <w:lang w:val="en-US"/>
          </w:rPr>
          <w:t>https://www.ncbi.nlm.nih.gov/pmc/articles/PMC3271151/</w:t>
        </w:r>
      </w:hyperlink>
      <w:r w:rsidR="00F66E9C" w:rsidRPr="00A6386F">
        <w:rPr>
          <w:rFonts w:ascii="Times New Roman" w:hAnsi="Times New Roman" w:cs="Times New Roman"/>
          <w:lang w:val="en-US"/>
        </w:rPr>
        <w:t>&gt;</w:t>
      </w:r>
    </w:p>
    <w:p w:rsidR="00AF268D" w:rsidRPr="00C32523" w:rsidRDefault="00AF268D" w:rsidP="00A6386F">
      <w:pPr>
        <w:pStyle w:val="Default"/>
        <w:tabs>
          <w:tab w:val="left" w:pos="0"/>
        </w:tabs>
        <w:spacing w:line="480" w:lineRule="auto"/>
        <w:jc w:val="both"/>
        <w:rPr>
          <w:rFonts w:ascii="Times New Roman" w:hAnsi="Times New Roman" w:cs="Times New Roman"/>
          <w:lang w:val="en-US"/>
        </w:rPr>
      </w:pPr>
    </w:p>
    <w:p w:rsidR="00AF268D" w:rsidRPr="00C32523" w:rsidRDefault="005809DB" w:rsidP="00A6386F">
      <w:pPr>
        <w:pStyle w:val="Default"/>
        <w:numPr>
          <w:ilvl w:val="0"/>
          <w:numId w:val="3"/>
        </w:numPr>
        <w:tabs>
          <w:tab w:val="left" w:pos="0"/>
        </w:tabs>
        <w:spacing w:line="480" w:lineRule="auto"/>
        <w:ind w:left="0" w:firstLine="0"/>
        <w:jc w:val="both"/>
        <w:rPr>
          <w:rFonts w:ascii="Times New Roman" w:hAnsi="Times New Roman" w:cs="Times New Roman"/>
          <w:lang w:val="en-US"/>
        </w:rPr>
      </w:pPr>
      <w:proofErr w:type="spellStart"/>
      <w:r w:rsidRPr="00C32523">
        <w:rPr>
          <w:rFonts w:ascii="Times New Roman" w:hAnsi="Times New Roman" w:cs="Times New Roman"/>
          <w:lang w:val="en-US"/>
        </w:rPr>
        <w:t>P</w:t>
      </w:r>
      <w:r w:rsidR="00F66E9C" w:rsidRPr="00C32523">
        <w:rPr>
          <w:rFonts w:ascii="Times New Roman" w:hAnsi="Times New Roman" w:cs="Times New Roman"/>
          <w:lang w:val="en-US"/>
        </w:rPr>
        <w:t>incelli</w:t>
      </w:r>
      <w:proofErr w:type="spellEnd"/>
      <w:r w:rsidR="00F66E9C" w:rsidRPr="00C32523">
        <w:rPr>
          <w:rFonts w:ascii="Times New Roman" w:hAnsi="Times New Roman" w:cs="Times New Roman"/>
          <w:lang w:val="en-US"/>
        </w:rPr>
        <w:t xml:space="preserve"> </w:t>
      </w:r>
      <w:r w:rsidRPr="00C32523">
        <w:rPr>
          <w:rFonts w:ascii="Times New Roman" w:hAnsi="Times New Roman" w:cs="Times New Roman"/>
          <w:lang w:val="en-US"/>
        </w:rPr>
        <w:t>E</w:t>
      </w:r>
      <w:r w:rsidR="00F66E9C" w:rsidRPr="00C32523">
        <w:rPr>
          <w:rFonts w:ascii="Times New Roman" w:hAnsi="Times New Roman" w:cs="Times New Roman"/>
          <w:lang w:val="en-US"/>
        </w:rPr>
        <w:t xml:space="preserve">L, </w:t>
      </w:r>
      <w:r w:rsidRPr="00C32523">
        <w:rPr>
          <w:rFonts w:ascii="Times New Roman" w:hAnsi="Times New Roman" w:cs="Times New Roman"/>
          <w:lang w:val="en-US"/>
        </w:rPr>
        <w:t>W</w:t>
      </w:r>
      <w:r w:rsidR="00F66E9C" w:rsidRPr="00C32523">
        <w:rPr>
          <w:rFonts w:ascii="Times New Roman" w:hAnsi="Times New Roman" w:cs="Times New Roman"/>
          <w:lang w:val="en-US"/>
        </w:rPr>
        <w:t xml:space="preserve">aters C, </w:t>
      </w:r>
      <w:proofErr w:type="spellStart"/>
      <w:r w:rsidRPr="00C32523">
        <w:rPr>
          <w:rFonts w:ascii="Times New Roman" w:hAnsi="Times New Roman" w:cs="Times New Roman"/>
          <w:lang w:val="en-US"/>
        </w:rPr>
        <w:t>H</w:t>
      </w:r>
      <w:r w:rsidR="00F66E9C" w:rsidRPr="00C32523">
        <w:rPr>
          <w:rFonts w:ascii="Times New Roman" w:hAnsi="Times New Roman" w:cs="Times New Roman"/>
          <w:lang w:val="en-US"/>
        </w:rPr>
        <w:t>upsel</w:t>
      </w:r>
      <w:proofErr w:type="spellEnd"/>
      <w:r w:rsidR="00F66E9C" w:rsidRPr="00C32523">
        <w:rPr>
          <w:rFonts w:ascii="Times New Roman" w:hAnsi="Times New Roman" w:cs="Times New Roman"/>
          <w:lang w:val="en-US"/>
        </w:rPr>
        <w:t xml:space="preserve"> </w:t>
      </w:r>
      <w:r w:rsidRPr="00C32523">
        <w:rPr>
          <w:rFonts w:ascii="Times New Roman" w:hAnsi="Times New Roman" w:cs="Times New Roman"/>
          <w:lang w:val="en-US"/>
        </w:rPr>
        <w:t xml:space="preserve">ZN. </w:t>
      </w:r>
      <w:r w:rsidRPr="00454A61">
        <w:rPr>
          <w:rFonts w:ascii="Times New Roman" w:hAnsi="Times New Roman" w:cs="Times New Roman"/>
        </w:rPr>
        <w:t xml:space="preserve">Ações de enfermagem na prevenção do delirium em pacientes na Unidade de Terapia Intensiva. </w:t>
      </w:r>
      <w:proofErr w:type="spellStart"/>
      <w:r w:rsidR="00AE3BA6" w:rsidRPr="00454A61">
        <w:rPr>
          <w:rFonts w:ascii="Times New Roman" w:hAnsi="Times New Roman" w:cs="Times New Roman"/>
        </w:rPr>
        <w:t>Arq</w:t>
      </w:r>
      <w:proofErr w:type="spellEnd"/>
      <w:r w:rsidR="00AE3BA6" w:rsidRPr="00454A61">
        <w:rPr>
          <w:rFonts w:ascii="Times New Roman" w:hAnsi="Times New Roman" w:cs="Times New Roman"/>
        </w:rPr>
        <w:t xml:space="preserve"> </w:t>
      </w:r>
      <w:proofErr w:type="spellStart"/>
      <w:r w:rsidR="00AE3BA6" w:rsidRPr="00454A61">
        <w:rPr>
          <w:rFonts w:ascii="Times New Roman" w:hAnsi="Times New Roman" w:cs="Times New Roman"/>
        </w:rPr>
        <w:t>Med</w:t>
      </w:r>
      <w:proofErr w:type="spellEnd"/>
      <w:r w:rsidR="00AE3BA6" w:rsidRPr="00454A61">
        <w:rPr>
          <w:rFonts w:ascii="Times New Roman" w:hAnsi="Times New Roman" w:cs="Times New Roman"/>
        </w:rPr>
        <w:t xml:space="preserve"> </w:t>
      </w:r>
      <w:proofErr w:type="spellStart"/>
      <w:r w:rsidR="00AE3BA6" w:rsidRPr="00454A61">
        <w:rPr>
          <w:rFonts w:ascii="Times New Roman" w:hAnsi="Times New Roman" w:cs="Times New Roman"/>
        </w:rPr>
        <w:t>Hosp</w:t>
      </w:r>
      <w:proofErr w:type="spellEnd"/>
      <w:r w:rsidR="00AE3BA6" w:rsidRPr="00454A61">
        <w:rPr>
          <w:rFonts w:ascii="Times New Roman" w:hAnsi="Times New Roman" w:cs="Times New Roman"/>
        </w:rPr>
        <w:t xml:space="preserve"> </w:t>
      </w:r>
      <w:proofErr w:type="spellStart"/>
      <w:r w:rsidR="00AE3BA6" w:rsidRPr="00454A61">
        <w:rPr>
          <w:rFonts w:ascii="Times New Roman" w:hAnsi="Times New Roman" w:cs="Times New Roman"/>
        </w:rPr>
        <w:t>Fac</w:t>
      </w:r>
      <w:proofErr w:type="spellEnd"/>
      <w:r w:rsidR="00AE3BA6" w:rsidRPr="00454A61">
        <w:rPr>
          <w:rFonts w:ascii="Times New Roman" w:hAnsi="Times New Roman" w:cs="Times New Roman"/>
        </w:rPr>
        <w:t xml:space="preserve"> </w:t>
      </w:r>
      <w:proofErr w:type="spellStart"/>
      <w:r w:rsidR="00AE3BA6" w:rsidRPr="00454A61">
        <w:rPr>
          <w:rFonts w:ascii="Times New Roman" w:hAnsi="Times New Roman" w:cs="Times New Roman"/>
        </w:rPr>
        <w:t>Cienc</w:t>
      </w:r>
      <w:proofErr w:type="spellEnd"/>
      <w:r w:rsidR="00AE3BA6" w:rsidRPr="00454A61">
        <w:rPr>
          <w:rFonts w:ascii="Times New Roman" w:hAnsi="Times New Roman" w:cs="Times New Roman"/>
        </w:rPr>
        <w:t xml:space="preserve"> </w:t>
      </w:r>
      <w:proofErr w:type="spellStart"/>
      <w:r w:rsidR="00AE3BA6" w:rsidRPr="00454A61">
        <w:rPr>
          <w:rFonts w:ascii="Times New Roman" w:hAnsi="Times New Roman" w:cs="Times New Roman"/>
        </w:rPr>
        <w:t>Med</w:t>
      </w:r>
      <w:proofErr w:type="spellEnd"/>
      <w:r w:rsidR="00AE3BA6" w:rsidRPr="00454A61">
        <w:rPr>
          <w:rFonts w:ascii="Times New Roman" w:hAnsi="Times New Roman" w:cs="Times New Roman"/>
        </w:rPr>
        <w:t xml:space="preserve"> Santa Casa São Paulo. </w:t>
      </w:r>
      <w:r w:rsidR="00AE3BA6" w:rsidRPr="00C32523">
        <w:rPr>
          <w:rFonts w:ascii="Times New Roman" w:hAnsi="Times New Roman" w:cs="Times New Roman"/>
          <w:lang w:val="en-US"/>
        </w:rPr>
        <w:t>2015</w:t>
      </w:r>
      <w:proofErr w:type="gramStart"/>
      <w:r w:rsidR="00AE3BA6" w:rsidRPr="00C32523">
        <w:rPr>
          <w:rFonts w:ascii="Times New Roman" w:hAnsi="Times New Roman" w:cs="Times New Roman"/>
          <w:lang w:val="en-US"/>
        </w:rPr>
        <w:t>;60:131</w:t>
      </w:r>
      <w:proofErr w:type="gramEnd"/>
      <w:r w:rsidR="00AE3BA6" w:rsidRPr="00C32523">
        <w:rPr>
          <w:rFonts w:ascii="Times New Roman" w:hAnsi="Times New Roman" w:cs="Times New Roman"/>
          <w:lang w:val="en-US"/>
        </w:rPr>
        <w:t xml:space="preserve">-9. Available from: </w:t>
      </w:r>
      <w:hyperlink r:id="rId16" w:history="1">
        <w:r w:rsidR="00AE3BA6" w:rsidRPr="00C32523">
          <w:rPr>
            <w:rStyle w:val="Hyperlink"/>
            <w:rFonts w:ascii="Times New Roman" w:hAnsi="Times New Roman" w:cs="Times New Roman"/>
            <w:lang w:val="en-US"/>
          </w:rPr>
          <w:t>http://www.fcmsantacasasp.edu.br/images/Arquivos_medicos/600/60/AR33.pdf</w:t>
        </w:r>
      </w:hyperlink>
    </w:p>
    <w:p w:rsidR="00AE3BA6" w:rsidRPr="00C32523" w:rsidRDefault="00AE3BA6" w:rsidP="00A6386F">
      <w:pPr>
        <w:pStyle w:val="Default"/>
        <w:tabs>
          <w:tab w:val="left" w:pos="0"/>
        </w:tabs>
        <w:spacing w:line="480" w:lineRule="auto"/>
        <w:ind w:left="720"/>
        <w:jc w:val="both"/>
        <w:rPr>
          <w:rFonts w:ascii="Times New Roman" w:hAnsi="Times New Roman" w:cs="Times New Roman"/>
          <w:lang w:val="en-US"/>
        </w:rPr>
      </w:pPr>
    </w:p>
    <w:p w:rsidR="00AE3BA6" w:rsidRPr="00C32523" w:rsidRDefault="00AE3BA6" w:rsidP="00A6386F">
      <w:pPr>
        <w:pStyle w:val="Default"/>
        <w:tabs>
          <w:tab w:val="left" w:pos="0"/>
        </w:tabs>
        <w:spacing w:line="480" w:lineRule="auto"/>
        <w:ind w:left="720"/>
        <w:jc w:val="both"/>
        <w:rPr>
          <w:rFonts w:ascii="Times New Roman" w:hAnsi="Times New Roman" w:cs="Times New Roman"/>
          <w:lang w:val="en-US"/>
        </w:rPr>
      </w:pPr>
    </w:p>
    <w:p w:rsidR="00AF268D" w:rsidRPr="00454A61" w:rsidRDefault="005809DB" w:rsidP="00A6386F">
      <w:pPr>
        <w:pStyle w:val="Default"/>
        <w:numPr>
          <w:ilvl w:val="0"/>
          <w:numId w:val="3"/>
        </w:numPr>
        <w:tabs>
          <w:tab w:val="left" w:pos="0"/>
        </w:tabs>
        <w:spacing w:line="480" w:lineRule="auto"/>
        <w:ind w:left="0" w:firstLine="0"/>
        <w:jc w:val="both"/>
        <w:rPr>
          <w:rFonts w:ascii="Times New Roman" w:hAnsi="Times New Roman" w:cs="Times New Roman"/>
        </w:rPr>
      </w:pPr>
      <w:r w:rsidRPr="00454A61">
        <w:rPr>
          <w:rFonts w:ascii="Times New Roman" w:hAnsi="Times New Roman" w:cs="Times New Roman"/>
        </w:rPr>
        <w:lastRenderedPageBreak/>
        <w:t>B</w:t>
      </w:r>
      <w:r w:rsidR="00AE3BA6" w:rsidRPr="00454A61">
        <w:rPr>
          <w:rFonts w:ascii="Times New Roman" w:hAnsi="Times New Roman" w:cs="Times New Roman"/>
        </w:rPr>
        <w:t>rasil</w:t>
      </w:r>
      <w:r w:rsidRPr="00454A61">
        <w:rPr>
          <w:rFonts w:ascii="Times New Roman" w:hAnsi="Times New Roman" w:cs="Times New Roman"/>
        </w:rPr>
        <w:t>. Conselho Nacional de Saúde. Resolução n° 466, 2012. Diretrizes e Normas regulamentadoras de pesquisa envolvendo seres humanos. Brasília, 13 jun. 2013. Seção 1 p. 59.</w:t>
      </w:r>
    </w:p>
    <w:p w:rsidR="00AF268D" w:rsidRPr="00454A61" w:rsidRDefault="00AF268D" w:rsidP="00A6386F">
      <w:pPr>
        <w:pStyle w:val="PargrafodaLista"/>
        <w:spacing w:line="480" w:lineRule="auto"/>
        <w:jc w:val="both"/>
        <w:rPr>
          <w:rFonts w:ascii="Times New Roman" w:hAnsi="Times New Roman" w:cs="Times New Roman"/>
          <w:b/>
          <w:sz w:val="24"/>
          <w:szCs w:val="24"/>
          <w:highlight w:val="green"/>
        </w:rPr>
      </w:pPr>
    </w:p>
    <w:p w:rsidR="00AF268D" w:rsidRPr="00632C2C" w:rsidRDefault="00353261" w:rsidP="00A6386F">
      <w:pPr>
        <w:pStyle w:val="Default"/>
        <w:numPr>
          <w:ilvl w:val="0"/>
          <w:numId w:val="3"/>
        </w:numPr>
        <w:tabs>
          <w:tab w:val="left" w:pos="0"/>
        </w:tabs>
        <w:spacing w:line="480" w:lineRule="auto"/>
        <w:ind w:left="142" w:firstLine="0"/>
        <w:jc w:val="both"/>
        <w:rPr>
          <w:rFonts w:ascii="Times New Roman" w:hAnsi="Times New Roman" w:cs="Times New Roman"/>
          <w:color w:val="000000" w:themeColor="text1"/>
          <w:lang w:val="en-US"/>
        </w:rPr>
      </w:pPr>
      <w:r w:rsidRPr="00632C2C">
        <w:rPr>
          <w:rFonts w:ascii="Times New Roman" w:hAnsi="Times New Roman" w:cs="Times New Roman"/>
          <w:color w:val="000000" w:themeColor="text1"/>
        </w:rPr>
        <w:t>C</w:t>
      </w:r>
      <w:r w:rsidR="00AE3BA6" w:rsidRPr="00632C2C">
        <w:rPr>
          <w:rFonts w:ascii="Times New Roman" w:hAnsi="Times New Roman" w:cs="Times New Roman"/>
          <w:color w:val="000000" w:themeColor="text1"/>
        </w:rPr>
        <w:t xml:space="preserve">hávez-Delgado ME, </w:t>
      </w:r>
      <w:proofErr w:type="spellStart"/>
      <w:r w:rsidR="00AE3BA6" w:rsidRPr="00632C2C">
        <w:rPr>
          <w:rFonts w:ascii="Times New Roman" w:hAnsi="Times New Roman" w:cs="Times New Roman"/>
          <w:color w:val="000000" w:themeColor="text1"/>
        </w:rPr>
        <w:t>Virgen-Enciso</w:t>
      </w:r>
      <w:proofErr w:type="spellEnd"/>
      <w:r w:rsidR="00AE3BA6" w:rsidRPr="00632C2C">
        <w:rPr>
          <w:rFonts w:ascii="Times New Roman" w:hAnsi="Times New Roman" w:cs="Times New Roman"/>
          <w:color w:val="000000" w:themeColor="text1"/>
        </w:rPr>
        <w:t xml:space="preserve"> N, </w:t>
      </w:r>
      <w:proofErr w:type="spellStart"/>
      <w:r w:rsidR="00AE3BA6" w:rsidRPr="00632C2C">
        <w:rPr>
          <w:rFonts w:ascii="Times New Roman" w:hAnsi="Times New Roman" w:cs="Times New Roman"/>
          <w:color w:val="000000" w:themeColor="text1"/>
        </w:rPr>
        <w:t>Peréz</w:t>
      </w:r>
      <w:proofErr w:type="spellEnd"/>
      <w:r w:rsidR="00AE3BA6" w:rsidRPr="00632C2C">
        <w:rPr>
          <w:rFonts w:ascii="Times New Roman" w:hAnsi="Times New Roman" w:cs="Times New Roman"/>
          <w:color w:val="000000" w:themeColor="text1"/>
        </w:rPr>
        <w:t xml:space="preserve">-Guzmán J, </w:t>
      </w:r>
      <w:hyperlink r:id="rId17" w:history="1">
        <w:proofErr w:type="spellStart"/>
        <w:r w:rsidR="00197CE3" w:rsidRPr="00632C2C">
          <w:rPr>
            <w:rStyle w:val="Hyperlink"/>
            <w:rFonts w:ascii="Times New Roman" w:hAnsi="Times New Roman" w:cs="Times New Roman"/>
            <w:color w:val="000000" w:themeColor="text1"/>
            <w:u w:val="none"/>
            <w:shd w:val="clear" w:color="auto" w:fill="FFFFFF"/>
          </w:rPr>
          <w:t>Celis</w:t>
        </w:r>
        <w:proofErr w:type="spellEnd"/>
        <w:r w:rsidR="00197CE3" w:rsidRPr="00632C2C">
          <w:rPr>
            <w:rStyle w:val="Hyperlink"/>
            <w:rFonts w:ascii="Times New Roman" w:hAnsi="Times New Roman" w:cs="Times New Roman"/>
            <w:color w:val="000000" w:themeColor="text1"/>
            <w:u w:val="none"/>
            <w:shd w:val="clear" w:color="auto" w:fill="FFFFFF"/>
          </w:rPr>
          <w:t>-de-</w:t>
        </w:r>
        <w:proofErr w:type="spellStart"/>
        <w:r w:rsidR="00197CE3" w:rsidRPr="00632C2C">
          <w:rPr>
            <w:rStyle w:val="Hyperlink"/>
            <w:rFonts w:ascii="Times New Roman" w:hAnsi="Times New Roman" w:cs="Times New Roman"/>
            <w:color w:val="000000" w:themeColor="text1"/>
            <w:u w:val="none"/>
            <w:shd w:val="clear" w:color="auto" w:fill="FFFFFF"/>
          </w:rPr>
          <w:t>la</w:t>
        </w:r>
        <w:proofErr w:type="spellEnd"/>
        <w:r w:rsidR="00197CE3" w:rsidRPr="00632C2C">
          <w:rPr>
            <w:rStyle w:val="Hyperlink"/>
            <w:rFonts w:ascii="Times New Roman" w:hAnsi="Times New Roman" w:cs="Times New Roman"/>
            <w:color w:val="000000" w:themeColor="text1"/>
            <w:u w:val="none"/>
            <w:shd w:val="clear" w:color="auto" w:fill="FFFFFF"/>
          </w:rPr>
          <w:t>-Rosa A</w:t>
        </w:r>
      </w:hyperlink>
      <w:r w:rsidR="00632C2C" w:rsidRPr="00632C2C">
        <w:rPr>
          <w:rFonts w:ascii="Times New Roman" w:hAnsi="Times New Roman" w:cs="Times New Roman"/>
          <w:color w:val="000000" w:themeColor="text1"/>
          <w:shd w:val="clear" w:color="auto" w:fill="FFFFFF"/>
        </w:rPr>
        <w:t>,</w:t>
      </w:r>
      <w:r w:rsidR="00197CE3" w:rsidRPr="00632C2C">
        <w:rPr>
          <w:rFonts w:ascii="Times New Roman" w:hAnsi="Times New Roman" w:cs="Times New Roman"/>
          <w:color w:val="000000" w:themeColor="text1"/>
          <w:shd w:val="clear" w:color="auto" w:fill="FFFFFF"/>
        </w:rPr>
        <w:t> </w:t>
      </w:r>
      <w:hyperlink r:id="rId18" w:history="1">
        <w:r w:rsidR="00197CE3" w:rsidRPr="00632C2C">
          <w:rPr>
            <w:rStyle w:val="Hyperlink"/>
            <w:rFonts w:ascii="Times New Roman" w:hAnsi="Times New Roman" w:cs="Times New Roman"/>
            <w:color w:val="000000" w:themeColor="text1"/>
            <w:u w:val="none"/>
            <w:shd w:val="clear" w:color="auto" w:fill="FFFFFF"/>
          </w:rPr>
          <w:t>Castro-</w:t>
        </w:r>
        <w:proofErr w:type="spellStart"/>
        <w:r w:rsidR="00197CE3" w:rsidRPr="00632C2C">
          <w:rPr>
            <w:rStyle w:val="Hyperlink"/>
            <w:rFonts w:ascii="Times New Roman" w:hAnsi="Times New Roman" w:cs="Times New Roman"/>
            <w:color w:val="000000" w:themeColor="text1"/>
            <w:u w:val="none"/>
            <w:shd w:val="clear" w:color="auto" w:fill="FFFFFF"/>
          </w:rPr>
          <w:t>Castañeda</w:t>
        </w:r>
        <w:proofErr w:type="spellEnd"/>
        <w:r w:rsidR="00197CE3" w:rsidRPr="00632C2C">
          <w:rPr>
            <w:rStyle w:val="Hyperlink"/>
            <w:rFonts w:ascii="Times New Roman" w:hAnsi="Times New Roman" w:cs="Times New Roman"/>
            <w:color w:val="000000" w:themeColor="text1"/>
            <w:u w:val="none"/>
            <w:shd w:val="clear" w:color="auto" w:fill="FFFFFF"/>
          </w:rPr>
          <w:t xml:space="preserve"> S</w:t>
        </w:r>
      </w:hyperlink>
      <w:r w:rsidR="00197CE3" w:rsidRPr="00632C2C">
        <w:rPr>
          <w:rFonts w:ascii="Times New Roman" w:hAnsi="Times New Roman" w:cs="Times New Roman"/>
          <w:color w:val="000000" w:themeColor="text1"/>
          <w:shd w:val="clear" w:color="auto" w:fill="FFFFFF"/>
        </w:rPr>
        <w:t>.</w:t>
      </w:r>
      <w:r w:rsidR="00632C2C">
        <w:rPr>
          <w:rFonts w:ascii="Times New Roman" w:hAnsi="Times New Roman" w:cs="Times New Roman"/>
          <w:color w:val="000000" w:themeColor="text1"/>
          <w:lang w:val="en-US"/>
        </w:rPr>
        <w:t xml:space="preserve"> </w:t>
      </w:r>
      <w:r w:rsidRPr="00632C2C">
        <w:rPr>
          <w:rFonts w:ascii="Times New Roman" w:hAnsi="Times New Roman" w:cs="Times New Roman"/>
          <w:lang w:val="en-US"/>
        </w:rPr>
        <w:t xml:space="preserve">Detection of delirium in hospitalized elderly patients using the confusion assessment method. Rev Med Inst Mex </w:t>
      </w:r>
      <w:proofErr w:type="spellStart"/>
      <w:r w:rsidRPr="00632C2C">
        <w:rPr>
          <w:rFonts w:ascii="Times New Roman" w:hAnsi="Times New Roman" w:cs="Times New Roman"/>
          <w:lang w:val="en-US"/>
        </w:rPr>
        <w:t>Seguro</w:t>
      </w:r>
      <w:proofErr w:type="spellEnd"/>
      <w:r w:rsidRPr="00632C2C">
        <w:rPr>
          <w:rFonts w:ascii="Times New Roman" w:hAnsi="Times New Roman" w:cs="Times New Roman"/>
          <w:lang w:val="en-US"/>
        </w:rPr>
        <w:t xml:space="preserve"> </w:t>
      </w:r>
      <w:proofErr w:type="spellStart"/>
      <w:r w:rsidRPr="00632C2C">
        <w:rPr>
          <w:rFonts w:ascii="Times New Roman" w:hAnsi="Times New Roman" w:cs="Times New Roman"/>
          <w:lang w:val="en-US"/>
        </w:rPr>
        <w:t>Soc</w:t>
      </w:r>
      <w:proofErr w:type="spellEnd"/>
      <w:r w:rsidRPr="00632C2C">
        <w:rPr>
          <w:rFonts w:ascii="Times New Roman" w:hAnsi="Times New Roman" w:cs="Times New Roman"/>
          <w:lang w:val="en-US"/>
        </w:rPr>
        <w:t xml:space="preserve">, </w:t>
      </w:r>
      <w:r w:rsidR="00AE3BA6" w:rsidRPr="00632C2C">
        <w:rPr>
          <w:rFonts w:ascii="Times New Roman" w:hAnsi="Times New Roman" w:cs="Times New Roman"/>
          <w:lang w:val="en-US"/>
        </w:rPr>
        <w:t>2007 Jul-Aug</w:t>
      </w:r>
      <w:proofErr w:type="gramStart"/>
      <w:r w:rsidR="00AE3BA6" w:rsidRPr="00632C2C">
        <w:rPr>
          <w:rFonts w:ascii="Times New Roman" w:hAnsi="Times New Roman" w:cs="Times New Roman"/>
          <w:lang w:val="en-US"/>
        </w:rPr>
        <w:t>;45</w:t>
      </w:r>
      <w:proofErr w:type="gramEnd"/>
      <w:r w:rsidR="00AE3BA6" w:rsidRPr="00632C2C">
        <w:rPr>
          <w:rFonts w:ascii="Times New Roman" w:hAnsi="Times New Roman" w:cs="Times New Roman"/>
          <w:lang w:val="en-US"/>
        </w:rPr>
        <w:t>(4):321-8.</w:t>
      </w:r>
    </w:p>
    <w:p w:rsidR="00AF268D" w:rsidRPr="00C32523" w:rsidRDefault="00AF268D" w:rsidP="00A6386F">
      <w:pPr>
        <w:pStyle w:val="PargrafodaLista"/>
        <w:spacing w:line="480" w:lineRule="auto"/>
        <w:jc w:val="both"/>
        <w:rPr>
          <w:rFonts w:ascii="Times New Roman" w:hAnsi="Times New Roman" w:cs="Times New Roman"/>
          <w:sz w:val="24"/>
          <w:szCs w:val="24"/>
          <w:lang w:val="en-US"/>
        </w:rPr>
      </w:pPr>
    </w:p>
    <w:p w:rsidR="00AF268D" w:rsidRPr="00C32523" w:rsidRDefault="00353261" w:rsidP="00A6386F">
      <w:pPr>
        <w:pStyle w:val="Default"/>
        <w:numPr>
          <w:ilvl w:val="0"/>
          <w:numId w:val="3"/>
        </w:numPr>
        <w:tabs>
          <w:tab w:val="left" w:pos="0"/>
        </w:tabs>
        <w:spacing w:line="480" w:lineRule="auto"/>
        <w:ind w:left="0" w:firstLine="0"/>
        <w:jc w:val="both"/>
        <w:rPr>
          <w:rFonts w:ascii="Times New Roman" w:hAnsi="Times New Roman" w:cs="Times New Roman"/>
          <w:lang w:val="en-US"/>
        </w:rPr>
      </w:pPr>
      <w:proofErr w:type="spellStart"/>
      <w:r w:rsidRPr="00C32523">
        <w:rPr>
          <w:rFonts w:ascii="Times New Roman" w:hAnsi="Times New Roman" w:cs="Times New Roman"/>
          <w:lang w:val="en-US"/>
        </w:rPr>
        <w:t>D</w:t>
      </w:r>
      <w:r w:rsidR="00BB54D4" w:rsidRPr="00C32523">
        <w:rPr>
          <w:rFonts w:ascii="Times New Roman" w:hAnsi="Times New Roman" w:cs="Times New Roman"/>
          <w:lang w:val="en-US"/>
        </w:rPr>
        <w:t>essap</w:t>
      </w:r>
      <w:proofErr w:type="spellEnd"/>
      <w:r w:rsidR="00BB54D4" w:rsidRPr="00C32523">
        <w:rPr>
          <w:rFonts w:ascii="Times New Roman" w:hAnsi="Times New Roman" w:cs="Times New Roman"/>
          <w:lang w:val="en-US"/>
        </w:rPr>
        <w:t xml:space="preserve"> </w:t>
      </w:r>
      <w:r w:rsidRPr="00C32523">
        <w:rPr>
          <w:rFonts w:ascii="Times New Roman" w:hAnsi="Times New Roman" w:cs="Times New Roman"/>
          <w:lang w:val="en-US"/>
        </w:rPr>
        <w:t>A</w:t>
      </w:r>
      <w:r w:rsidR="00BB54D4" w:rsidRPr="00C32523">
        <w:rPr>
          <w:rFonts w:ascii="Times New Roman" w:hAnsi="Times New Roman" w:cs="Times New Roman"/>
          <w:lang w:val="en-US"/>
        </w:rPr>
        <w:t xml:space="preserve">M, Roche-campo F, </w:t>
      </w:r>
      <w:proofErr w:type="spellStart"/>
      <w:r w:rsidRPr="00C32523">
        <w:rPr>
          <w:rFonts w:ascii="Times New Roman" w:hAnsi="Times New Roman" w:cs="Times New Roman"/>
          <w:lang w:val="en-US"/>
        </w:rPr>
        <w:t>L</w:t>
      </w:r>
      <w:r w:rsidR="00BB54D4" w:rsidRPr="00C32523">
        <w:rPr>
          <w:rFonts w:ascii="Times New Roman" w:hAnsi="Times New Roman" w:cs="Times New Roman"/>
          <w:lang w:val="en-US"/>
        </w:rPr>
        <w:t>aunay</w:t>
      </w:r>
      <w:proofErr w:type="spellEnd"/>
      <w:r w:rsidR="00BB54D4" w:rsidRPr="00C32523">
        <w:rPr>
          <w:rFonts w:ascii="Times New Roman" w:hAnsi="Times New Roman" w:cs="Times New Roman"/>
          <w:lang w:val="en-US"/>
        </w:rPr>
        <w:t xml:space="preserve"> </w:t>
      </w:r>
      <w:r w:rsidRPr="00C32523">
        <w:rPr>
          <w:rFonts w:ascii="Times New Roman" w:hAnsi="Times New Roman" w:cs="Times New Roman"/>
          <w:lang w:val="en-US"/>
        </w:rPr>
        <w:t>JM.; C</w:t>
      </w:r>
      <w:r w:rsidR="00BB54D4" w:rsidRPr="00C32523">
        <w:rPr>
          <w:rFonts w:ascii="Times New Roman" w:hAnsi="Times New Roman" w:cs="Times New Roman"/>
          <w:lang w:val="en-US"/>
        </w:rPr>
        <w:t>harles</w:t>
      </w:r>
      <w:r w:rsidRPr="00C32523">
        <w:rPr>
          <w:rFonts w:ascii="Times New Roman" w:hAnsi="Times New Roman" w:cs="Times New Roman"/>
          <w:lang w:val="en-US"/>
        </w:rPr>
        <w:t>-N</w:t>
      </w:r>
      <w:r w:rsidR="00BB54D4" w:rsidRPr="00C32523">
        <w:rPr>
          <w:rFonts w:ascii="Times New Roman" w:hAnsi="Times New Roman" w:cs="Times New Roman"/>
          <w:lang w:val="en-US"/>
        </w:rPr>
        <w:t xml:space="preserve">elson </w:t>
      </w:r>
      <w:r w:rsidRPr="00C32523">
        <w:rPr>
          <w:rFonts w:ascii="Times New Roman" w:hAnsi="Times New Roman" w:cs="Times New Roman"/>
          <w:lang w:val="en-US"/>
        </w:rPr>
        <w:t>A</w:t>
      </w:r>
      <w:r w:rsidR="00BB54D4" w:rsidRPr="00C32523">
        <w:rPr>
          <w:rFonts w:ascii="Times New Roman" w:hAnsi="Times New Roman" w:cs="Times New Roman"/>
          <w:lang w:val="en-US"/>
        </w:rPr>
        <w:t xml:space="preserve">, </w:t>
      </w:r>
      <w:proofErr w:type="spellStart"/>
      <w:r w:rsidRPr="00C32523">
        <w:rPr>
          <w:rFonts w:ascii="Times New Roman" w:hAnsi="Times New Roman" w:cs="Times New Roman"/>
          <w:lang w:val="en-US"/>
        </w:rPr>
        <w:t>K</w:t>
      </w:r>
      <w:r w:rsidR="00BB54D4" w:rsidRPr="00C32523">
        <w:rPr>
          <w:rFonts w:ascii="Times New Roman" w:hAnsi="Times New Roman" w:cs="Times New Roman"/>
          <w:lang w:val="en-US"/>
        </w:rPr>
        <w:t>atsahian</w:t>
      </w:r>
      <w:proofErr w:type="spellEnd"/>
      <w:r w:rsidR="00BB54D4" w:rsidRPr="00C32523">
        <w:rPr>
          <w:rFonts w:ascii="Times New Roman" w:hAnsi="Times New Roman" w:cs="Times New Roman"/>
          <w:lang w:val="en-US"/>
        </w:rPr>
        <w:t xml:space="preserve"> </w:t>
      </w:r>
      <w:r w:rsidRPr="00C32523">
        <w:rPr>
          <w:rFonts w:ascii="Times New Roman" w:hAnsi="Times New Roman" w:cs="Times New Roman"/>
          <w:lang w:val="en-US"/>
        </w:rPr>
        <w:t>S</w:t>
      </w:r>
      <w:r w:rsidR="00BB54D4" w:rsidRPr="00C32523">
        <w:rPr>
          <w:rFonts w:ascii="Times New Roman" w:hAnsi="Times New Roman" w:cs="Times New Roman"/>
          <w:lang w:val="en-US"/>
        </w:rPr>
        <w:t>,</w:t>
      </w:r>
      <w:r w:rsidRPr="00C32523">
        <w:rPr>
          <w:rFonts w:ascii="Times New Roman" w:hAnsi="Times New Roman" w:cs="Times New Roman"/>
          <w:lang w:val="en-US"/>
        </w:rPr>
        <w:t xml:space="preserve"> </w:t>
      </w:r>
      <w:proofErr w:type="spellStart"/>
      <w:r w:rsidR="00BB54D4" w:rsidRPr="00C32523">
        <w:rPr>
          <w:rFonts w:ascii="Times New Roman" w:hAnsi="Times New Roman" w:cs="Times New Roman"/>
          <w:lang w:val="en-US"/>
        </w:rPr>
        <w:t>Brun</w:t>
      </w:r>
      <w:proofErr w:type="spellEnd"/>
      <w:r w:rsidR="00BB54D4" w:rsidRPr="00C32523">
        <w:rPr>
          <w:rFonts w:ascii="Times New Roman" w:hAnsi="Times New Roman" w:cs="Times New Roman"/>
          <w:lang w:val="en-US"/>
        </w:rPr>
        <w:t xml:space="preserve">-Buisson </w:t>
      </w:r>
      <w:r w:rsidRPr="00C32523">
        <w:rPr>
          <w:rFonts w:ascii="Times New Roman" w:hAnsi="Times New Roman" w:cs="Times New Roman"/>
          <w:lang w:val="en-US"/>
        </w:rPr>
        <w:t>C</w:t>
      </w:r>
      <w:r w:rsidR="00BB54D4" w:rsidRPr="00C32523">
        <w:rPr>
          <w:rFonts w:ascii="Times New Roman" w:hAnsi="Times New Roman" w:cs="Times New Roman"/>
          <w:lang w:val="en-US"/>
        </w:rPr>
        <w:t xml:space="preserve">, </w:t>
      </w:r>
      <w:r w:rsidRPr="00C32523">
        <w:rPr>
          <w:rFonts w:ascii="Times New Roman" w:hAnsi="Times New Roman" w:cs="Times New Roman"/>
          <w:lang w:val="en-US"/>
        </w:rPr>
        <w:t xml:space="preserve">et al. Delirium and circadian rhythm of melatonin during waning from mechanical ventilation: an ancillary study of wearing trial. Chest, </w:t>
      </w:r>
      <w:r w:rsidR="00BB54D4" w:rsidRPr="00C32523">
        <w:rPr>
          <w:rFonts w:ascii="Times New Roman" w:hAnsi="Times New Roman" w:cs="Times New Roman"/>
          <w:lang w:val="en-US"/>
        </w:rPr>
        <w:t>2015 Nov</w:t>
      </w:r>
      <w:proofErr w:type="gramStart"/>
      <w:r w:rsidR="00BB54D4" w:rsidRPr="00C32523">
        <w:rPr>
          <w:rFonts w:ascii="Times New Roman" w:hAnsi="Times New Roman" w:cs="Times New Roman"/>
          <w:lang w:val="en-US"/>
        </w:rPr>
        <w:t>;148</w:t>
      </w:r>
      <w:proofErr w:type="gramEnd"/>
      <w:r w:rsidR="00BB54D4" w:rsidRPr="00C32523">
        <w:rPr>
          <w:rFonts w:ascii="Times New Roman" w:hAnsi="Times New Roman" w:cs="Times New Roman"/>
          <w:lang w:val="en-US"/>
        </w:rPr>
        <w:t>(5):1231-1241.</w:t>
      </w:r>
    </w:p>
    <w:p w:rsidR="00BB54D4" w:rsidRPr="00C32523" w:rsidRDefault="00BB54D4" w:rsidP="00A6386F">
      <w:pPr>
        <w:pStyle w:val="PargrafodaLista"/>
        <w:spacing w:line="480" w:lineRule="auto"/>
        <w:ind w:left="0"/>
        <w:jc w:val="both"/>
        <w:rPr>
          <w:rFonts w:ascii="Times New Roman" w:hAnsi="Times New Roman" w:cs="Times New Roman"/>
          <w:sz w:val="24"/>
          <w:szCs w:val="24"/>
          <w:lang w:val="en-US"/>
        </w:rPr>
      </w:pPr>
    </w:p>
    <w:p w:rsidR="00AF268D" w:rsidRPr="00454A61" w:rsidRDefault="00BB54D4" w:rsidP="00A6386F">
      <w:pPr>
        <w:pStyle w:val="Default"/>
        <w:numPr>
          <w:ilvl w:val="0"/>
          <w:numId w:val="3"/>
        </w:numPr>
        <w:tabs>
          <w:tab w:val="left" w:pos="0"/>
        </w:tabs>
        <w:spacing w:line="480" w:lineRule="auto"/>
        <w:ind w:left="0" w:firstLine="0"/>
        <w:jc w:val="both"/>
        <w:rPr>
          <w:rFonts w:ascii="Times New Roman" w:hAnsi="Times New Roman" w:cs="Times New Roman"/>
        </w:rPr>
      </w:pPr>
      <w:r w:rsidRPr="00454A61">
        <w:rPr>
          <w:rFonts w:ascii="Times New Roman" w:hAnsi="Times New Roman" w:cs="Times New Roman"/>
        </w:rPr>
        <w:t>Luna A</w:t>
      </w:r>
      <w:r w:rsidR="00353261" w:rsidRPr="00454A61">
        <w:rPr>
          <w:rFonts w:ascii="Times New Roman" w:hAnsi="Times New Roman" w:cs="Times New Roman"/>
        </w:rPr>
        <w:t>A. Delirium em terapia intensiva – um estudo retrospectivo. Dissertação (Mestrado em Enfermagem) – Universidade Federal do Estado do Rio de Janeiro, Rio de Janeiro, 2013.</w:t>
      </w:r>
    </w:p>
    <w:p w:rsidR="00AF268D" w:rsidRPr="00454A61" w:rsidRDefault="00AF268D" w:rsidP="00A6386F">
      <w:pPr>
        <w:pStyle w:val="PargrafodaLista"/>
        <w:spacing w:line="480" w:lineRule="auto"/>
        <w:jc w:val="both"/>
        <w:rPr>
          <w:rFonts w:ascii="Times New Roman" w:hAnsi="Times New Roman" w:cs="Times New Roman"/>
          <w:sz w:val="24"/>
          <w:szCs w:val="24"/>
        </w:rPr>
      </w:pPr>
    </w:p>
    <w:p w:rsidR="00AF268D" w:rsidRPr="00C32523" w:rsidRDefault="00BB54D4" w:rsidP="00A6386F">
      <w:pPr>
        <w:pStyle w:val="Default"/>
        <w:numPr>
          <w:ilvl w:val="0"/>
          <w:numId w:val="3"/>
        </w:numPr>
        <w:tabs>
          <w:tab w:val="left" w:pos="0"/>
        </w:tabs>
        <w:spacing w:line="480" w:lineRule="auto"/>
        <w:ind w:left="0" w:firstLine="0"/>
        <w:jc w:val="both"/>
        <w:rPr>
          <w:rFonts w:ascii="Times New Roman" w:hAnsi="Times New Roman" w:cs="Times New Roman"/>
          <w:lang w:val="en-US"/>
        </w:rPr>
      </w:pPr>
      <w:r w:rsidRPr="00454A61">
        <w:rPr>
          <w:rFonts w:ascii="Times New Roman" w:hAnsi="Times New Roman" w:cs="Times New Roman"/>
        </w:rPr>
        <w:t xml:space="preserve">Mesa P, </w:t>
      </w:r>
      <w:proofErr w:type="spellStart"/>
      <w:r w:rsidR="00353261" w:rsidRPr="00454A61">
        <w:rPr>
          <w:rFonts w:ascii="Times New Roman" w:hAnsi="Times New Roman" w:cs="Times New Roman"/>
        </w:rPr>
        <w:t>P</w:t>
      </w:r>
      <w:r w:rsidRPr="00454A61">
        <w:rPr>
          <w:rFonts w:ascii="Times New Roman" w:hAnsi="Times New Roman" w:cs="Times New Roman"/>
        </w:rPr>
        <w:t>revigliano</w:t>
      </w:r>
      <w:proofErr w:type="spellEnd"/>
      <w:r w:rsidRPr="00454A61">
        <w:rPr>
          <w:rFonts w:ascii="Times New Roman" w:hAnsi="Times New Roman" w:cs="Times New Roman"/>
        </w:rPr>
        <w:t xml:space="preserve"> IJ, </w:t>
      </w:r>
      <w:proofErr w:type="spellStart"/>
      <w:r w:rsidR="00353261" w:rsidRPr="00454A61">
        <w:rPr>
          <w:rFonts w:ascii="Times New Roman" w:hAnsi="Times New Roman" w:cs="Times New Roman"/>
        </w:rPr>
        <w:t>A</w:t>
      </w:r>
      <w:r w:rsidRPr="00454A61">
        <w:rPr>
          <w:rFonts w:ascii="Times New Roman" w:hAnsi="Times New Roman" w:cs="Times New Roman"/>
        </w:rPr>
        <w:t>ltez</w:t>
      </w:r>
      <w:proofErr w:type="spellEnd"/>
      <w:r w:rsidRPr="00454A61">
        <w:rPr>
          <w:rFonts w:ascii="Times New Roman" w:hAnsi="Times New Roman" w:cs="Times New Roman"/>
        </w:rPr>
        <w:t xml:space="preserve"> S, </w:t>
      </w:r>
      <w:proofErr w:type="spellStart"/>
      <w:r w:rsidR="00353261" w:rsidRPr="00454A61">
        <w:rPr>
          <w:rFonts w:ascii="Times New Roman" w:hAnsi="Times New Roman" w:cs="Times New Roman"/>
        </w:rPr>
        <w:t>F</w:t>
      </w:r>
      <w:r w:rsidRPr="00454A61">
        <w:rPr>
          <w:rFonts w:ascii="Times New Roman" w:hAnsi="Times New Roman" w:cs="Times New Roman"/>
        </w:rPr>
        <w:t>avretto</w:t>
      </w:r>
      <w:proofErr w:type="spellEnd"/>
      <w:r w:rsidRPr="00454A61">
        <w:rPr>
          <w:rFonts w:ascii="Times New Roman" w:hAnsi="Times New Roman" w:cs="Times New Roman"/>
        </w:rPr>
        <w:t xml:space="preserve"> S, </w:t>
      </w:r>
      <w:proofErr w:type="spellStart"/>
      <w:r w:rsidR="00353261" w:rsidRPr="00454A61">
        <w:rPr>
          <w:rFonts w:ascii="Times New Roman" w:hAnsi="Times New Roman" w:cs="Times New Roman"/>
        </w:rPr>
        <w:t>O</w:t>
      </w:r>
      <w:r w:rsidRPr="00454A61">
        <w:rPr>
          <w:rFonts w:ascii="Times New Roman" w:hAnsi="Times New Roman" w:cs="Times New Roman"/>
        </w:rPr>
        <w:t>rellano</w:t>
      </w:r>
      <w:proofErr w:type="spellEnd"/>
      <w:r w:rsidRPr="00454A61">
        <w:rPr>
          <w:rFonts w:ascii="Times New Roman" w:hAnsi="Times New Roman" w:cs="Times New Roman"/>
        </w:rPr>
        <w:t xml:space="preserve"> M, </w:t>
      </w:r>
      <w:proofErr w:type="spellStart"/>
      <w:r w:rsidR="00353261" w:rsidRPr="00454A61">
        <w:rPr>
          <w:rFonts w:ascii="Times New Roman" w:hAnsi="Times New Roman" w:cs="Times New Roman"/>
        </w:rPr>
        <w:t>L</w:t>
      </w:r>
      <w:r w:rsidRPr="00454A61">
        <w:rPr>
          <w:rFonts w:ascii="Times New Roman" w:hAnsi="Times New Roman" w:cs="Times New Roman"/>
        </w:rPr>
        <w:t>ecor</w:t>
      </w:r>
      <w:proofErr w:type="spellEnd"/>
      <w:r w:rsidRPr="00454A61">
        <w:rPr>
          <w:rFonts w:ascii="Times New Roman" w:hAnsi="Times New Roman" w:cs="Times New Roman"/>
        </w:rPr>
        <w:t xml:space="preserve"> C, </w:t>
      </w:r>
      <w:proofErr w:type="gramStart"/>
      <w:r w:rsidR="00353261" w:rsidRPr="00454A61">
        <w:rPr>
          <w:rFonts w:ascii="Times New Roman" w:hAnsi="Times New Roman" w:cs="Times New Roman"/>
        </w:rPr>
        <w:t>et</w:t>
      </w:r>
      <w:proofErr w:type="gramEnd"/>
      <w:r w:rsidR="00353261" w:rsidRPr="00454A61">
        <w:rPr>
          <w:rFonts w:ascii="Times New Roman" w:hAnsi="Times New Roman" w:cs="Times New Roman"/>
        </w:rPr>
        <w:t xml:space="preserve"> al. Delirium em uma unidade de terapia intensiva latino-americana. Estudo prospectivo em coorte em pacientes em ventilação mecânica. </w:t>
      </w:r>
      <w:r w:rsidR="00632C2C">
        <w:rPr>
          <w:rFonts w:ascii="Times New Roman" w:hAnsi="Times New Roman" w:cs="Times New Roman"/>
        </w:rPr>
        <w:t xml:space="preserve">Rev. bras. ter. intensiva. </w:t>
      </w:r>
      <w:proofErr w:type="gramStart"/>
      <w:r w:rsidR="00632C2C">
        <w:rPr>
          <w:rFonts w:ascii="Times New Roman" w:hAnsi="Times New Roman" w:cs="Times New Roman"/>
          <w:lang w:val="en-US"/>
        </w:rPr>
        <w:t>2017;</w:t>
      </w:r>
      <w:proofErr w:type="gramEnd"/>
      <w:r w:rsidRPr="00C32523">
        <w:rPr>
          <w:rFonts w:ascii="Times New Roman" w:hAnsi="Times New Roman" w:cs="Times New Roman"/>
          <w:lang w:val="en-US"/>
        </w:rPr>
        <w:t xml:space="preserve">(3):337-345. Available from: &lt; </w:t>
      </w:r>
      <w:hyperlink r:id="rId19" w:history="1">
        <w:r w:rsidRPr="00C32523">
          <w:rPr>
            <w:rStyle w:val="Hyperlink"/>
            <w:rFonts w:ascii="Times New Roman" w:hAnsi="Times New Roman" w:cs="Times New Roman"/>
            <w:lang w:val="en-US"/>
          </w:rPr>
          <w:t>http://www.scielo.br/pdf/rbti/v29n3/0103-507X-rbti-29-03-0337.pdf</w:t>
        </w:r>
      </w:hyperlink>
      <w:r w:rsidRPr="00C32523">
        <w:rPr>
          <w:rFonts w:ascii="Times New Roman" w:hAnsi="Times New Roman" w:cs="Times New Roman"/>
          <w:lang w:val="en-US"/>
        </w:rPr>
        <w:t>&gt;</w:t>
      </w:r>
    </w:p>
    <w:p w:rsidR="00BB54D4" w:rsidRPr="00C32523" w:rsidRDefault="00BB54D4" w:rsidP="00A6386F">
      <w:pPr>
        <w:pStyle w:val="PargrafodaLista"/>
        <w:spacing w:line="480" w:lineRule="auto"/>
        <w:jc w:val="both"/>
        <w:rPr>
          <w:rFonts w:ascii="Times New Roman" w:hAnsi="Times New Roman" w:cs="Times New Roman"/>
          <w:sz w:val="24"/>
          <w:szCs w:val="24"/>
          <w:lang w:val="en-US"/>
        </w:rPr>
      </w:pPr>
    </w:p>
    <w:p w:rsidR="00AF268D" w:rsidRPr="00C32523" w:rsidRDefault="00BB54D4" w:rsidP="00A6386F">
      <w:pPr>
        <w:pStyle w:val="Default"/>
        <w:numPr>
          <w:ilvl w:val="0"/>
          <w:numId w:val="3"/>
        </w:numPr>
        <w:tabs>
          <w:tab w:val="left" w:pos="0"/>
        </w:tabs>
        <w:spacing w:line="480" w:lineRule="auto"/>
        <w:ind w:left="0" w:firstLine="0"/>
        <w:jc w:val="both"/>
        <w:rPr>
          <w:rFonts w:ascii="Times New Roman" w:hAnsi="Times New Roman" w:cs="Times New Roman"/>
          <w:lang w:val="en-US"/>
        </w:rPr>
      </w:pPr>
      <w:r w:rsidRPr="00C32523">
        <w:rPr>
          <w:rFonts w:ascii="Times New Roman" w:hAnsi="Times New Roman" w:cs="Times New Roman"/>
        </w:rPr>
        <w:t xml:space="preserve">Mori S, </w:t>
      </w:r>
      <w:r w:rsidR="00DF1A2D" w:rsidRPr="00C32523">
        <w:rPr>
          <w:rFonts w:ascii="Times New Roman" w:hAnsi="Times New Roman" w:cs="Times New Roman"/>
        </w:rPr>
        <w:t>T</w:t>
      </w:r>
      <w:r w:rsidRPr="00C32523">
        <w:rPr>
          <w:rFonts w:ascii="Times New Roman" w:hAnsi="Times New Roman" w:cs="Times New Roman"/>
        </w:rPr>
        <w:t xml:space="preserve">akeda JRT, Carrara FSA, </w:t>
      </w:r>
      <w:proofErr w:type="spellStart"/>
      <w:r w:rsidRPr="00C32523">
        <w:rPr>
          <w:rFonts w:ascii="Times New Roman" w:hAnsi="Times New Roman" w:cs="Times New Roman"/>
        </w:rPr>
        <w:t>Cohrs</w:t>
      </w:r>
      <w:proofErr w:type="spellEnd"/>
      <w:r w:rsidRPr="00C32523">
        <w:rPr>
          <w:rFonts w:ascii="Times New Roman" w:hAnsi="Times New Roman" w:cs="Times New Roman"/>
        </w:rPr>
        <w:t xml:space="preserve"> CR, </w:t>
      </w:r>
      <w:proofErr w:type="spellStart"/>
      <w:r w:rsidR="00DF1A2D" w:rsidRPr="00C32523">
        <w:rPr>
          <w:rFonts w:ascii="Times New Roman" w:hAnsi="Times New Roman" w:cs="Times New Roman"/>
        </w:rPr>
        <w:t>Z</w:t>
      </w:r>
      <w:r w:rsidRPr="00C32523">
        <w:rPr>
          <w:rFonts w:ascii="Times New Roman" w:hAnsi="Times New Roman" w:cs="Times New Roman"/>
        </w:rPr>
        <w:t>anei</w:t>
      </w:r>
      <w:proofErr w:type="spellEnd"/>
      <w:r w:rsidRPr="00C32523">
        <w:rPr>
          <w:rFonts w:ascii="Times New Roman" w:hAnsi="Times New Roman" w:cs="Times New Roman"/>
        </w:rPr>
        <w:t xml:space="preserve"> SSV, </w:t>
      </w:r>
      <w:r w:rsidR="00DF1A2D" w:rsidRPr="00C32523">
        <w:rPr>
          <w:rFonts w:ascii="Times New Roman" w:hAnsi="Times New Roman" w:cs="Times New Roman"/>
        </w:rPr>
        <w:t>W</w:t>
      </w:r>
      <w:r w:rsidRPr="00C32523">
        <w:rPr>
          <w:rFonts w:ascii="Times New Roman" w:hAnsi="Times New Roman" w:cs="Times New Roman"/>
        </w:rPr>
        <w:t>hitaker I</w:t>
      </w:r>
      <w:r w:rsidR="00DF1A2D" w:rsidRPr="00C32523">
        <w:rPr>
          <w:rFonts w:ascii="Times New Roman" w:hAnsi="Times New Roman" w:cs="Times New Roman"/>
        </w:rPr>
        <w:t xml:space="preserve">Y. </w:t>
      </w:r>
      <w:r w:rsidR="00BF045D" w:rsidRPr="00C32523">
        <w:rPr>
          <w:rFonts w:ascii="Times New Roman" w:hAnsi="Times New Roman" w:cs="Times New Roman"/>
        </w:rPr>
        <w:t>Incidência e fatores relacionados ao delirium em Unidade de Terapia Intensiva</w:t>
      </w:r>
      <w:r w:rsidR="00BF045D" w:rsidRPr="00454A61">
        <w:rPr>
          <w:rFonts w:ascii="Times New Roman" w:hAnsi="Times New Roman" w:cs="Times New Roman"/>
        </w:rPr>
        <w:t xml:space="preserve">. </w:t>
      </w:r>
      <w:r w:rsidR="00BF045D" w:rsidRPr="00C32523">
        <w:rPr>
          <w:rFonts w:ascii="Times New Roman" w:hAnsi="Times New Roman" w:cs="Times New Roman"/>
          <w:lang w:val="en-US"/>
        </w:rPr>
        <w:t xml:space="preserve">Rev Esc </w:t>
      </w:r>
      <w:proofErr w:type="spellStart"/>
      <w:r w:rsidR="00BF045D" w:rsidRPr="00C32523">
        <w:rPr>
          <w:rFonts w:ascii="Times New Roman" w:hAnsi="Times New Roman" w:cs="Times New Roman"/>
          <w:lang w:val="en-US"/>
        </w:rPr>
        <w:t>Enferm</w:t>
      </w:r>
      <w:proofErr w:type="spellEnd"/>
      <w:r w:rsidR="00BF045D" w:rsidRPr="00C32523">
        <w:rPr>
          <w:rFonts w:ascii="Times New Roman" w:hAnsi="Times New Roman" w:cs="Times New Roman"/>
          <w:lang w:val="en-US"/>
        </w:rPr>
        <w:t xml:space="preserve"> USP. </w:t>
      </w:r>
      <w:r w:rsidR="00BF045D" w:rsidRPr="00C32523">
        <w:rPr>
          <w:rFonts w:ascii="Times New Roman" w:hAnsi="Times New Roman" w:cs="Times New Roman"/>
          <w:lang w:val="en-US"/>
        </w:rPr>
        <w:lastRenderedPageBreak/>
        <w:t xml:space="preserve">2016, 50(4):587-593. Available from: </w:t>
      </w:r>
      <w:hyperlink r:id="rId20" w:history="1">
        <w:r w:rsidR="00BF045D" w:rsidRPr="00C32523">
          <w:rPr>
            <w:rStyle w:val="Hyperlink"/>
            <w:rFonts w:ascii="Times New Roman" w:hAnsi="Times New Roman" w:cs="Times New Roman"/>
            <w:lang w:val="en-US"/>
          </w:rPr>
          <w:t>http://www.scielo.br/pdf/reeusp/v50n4/pt_0080-6234-reeusp-50-04-0587.pdf</w:t>
        </w:r>
      </w:hyperlink>
    </w:p>
    <w:p w:rsidR="00AF268D" w:rsidRPr="00C32523" w:rsidRDefault="00AF268D" w:rsidP="00A6386F">
      <w:pPr>
        <w:pStyle w:val="PargrafodaLista"/>
        <w:spacing w:line="480" w:lineRule="auto"/>
        <w:jc w:val="both"/>
        <w:rPr>
          <w:rFonts w:ascii="Times New Roman" w:hAnsi="Times New Roman" w:cs="Times New Roman"/>
          <w:sz w:val="24"/>
          <w:szCs w:val="24"/>
          <w:lang w:val="en-US"/>
        </w:rPr>
      </w:pPr>
    </w:p>
    <w:p w:rsidR="00AF268D" w:rsidRPr="00454A61" w:rsidRDefault="00DF1A2D" w:rsidP="00A6386F">
      <w:pPr>
        <w:pStyle w:val="Default"/>
        <w:numPr>
          <w:ilvl w:val="0"/>
          <w:numId w:val="3"/>
        </w:numPr>
        <w:tabs>
          <w:tab w:val="left" w:pos="0"/>
        </w:tabs>
        <w:spacing w:line="480" w:lineRule="auto"/>
        <w:ind w:left="0" w:firstLine="0"/>
        <w:jc w:val="both"/>
        <w:rPr>
          <w:rFonts w:ascii="Times New Roman" w:hAnsi="Times New Roman" w:cs="Times New Roman"/>
        </w:rPr>
      </w:pPr>
      <w:r w:rsidRPr="00454A61">
        <w:rPr>
          <w:rFonts w:ascii="Times New Roman" w:hAnsi="Times New Roman" w:cs="Times New Roman"/>
          <w:color w:val="auto"/>
        </w:rPr>
        <w:t>B</w:t>
      </w:r>
      <w:r w:rsidR="00BF045D" w:rsidRPr="00454A61">
        <w:rPr>
          <w:rFonts w:ascii="Times New Roman" w:hAnsi="Times New Roman" w:cs="Times New Roman"/>
          <w:color w:val="auto"/>
        </w:rPr>
        <w:t xml:space="preserve">arros MAA </w:t>
      </w:r>
      <w:r w:rsidRPr="00454A61">
        <w:rPr>
          <w:rFonts w:ascii="Times New Roman" w:hAnsi="Times New Roman" w:cs="Times New Roman"/>
          <w:color w:val="auto"/>
        </w:rPr>
        <w:t>de. Delirium em idosos criticamente enfermos: um estudo utilizando a ferramenta CAM-ICU. Dissertação (mestrado), UFPB, João Pessoa, 2014.</w:t>
      </w:r>
    </w:p>
    <w:p w:rsidR="00AF268D" w:rsidRPr="00454A61" w:rsidRDefault="00AF268D" w:rsidP="00A6386F">
      <w:pPr>
        <w:pStyle w:val="PargrafodaLista"/>
        <w:spacing w:line="480" w:lineRule="auto"/>
        <w:jc w:val="both"/>
        <w:rPr>
          <w:rFonts w:ascii="Times New Roman" w:hAnsi="Times New Roman" w:cs="Times New Roman"/>
          <w:sz w:val="24"/>
          <w:szCs w:val="24"/>
        </w:rPr>
      </w:pPr>
    </w:p>
    <w:p w:rsidR="00AF268D" w:rsidRPr="00454A61" w:rsidRDefault="00294300" w:rsidP="00A6386F">
      <w:pPr>
        <w:pStyle w:val="Default"/>
        <w:numPr>
          <w:ilvl w:val="0"/>
          <w:numId w:val="3"/>
        </w:numPr>
        <w:tabs>
          <w:tab w:val="left" w:pos="0"/>
        </w:tabs>
        <w:spacing w:line="480" w:lineRule="auto"/>
        <w:ind w:left="0" w:firstLine="0"/>
        <w:jc w:val="both"/>
        <w:rPr>
          <w:rFonts w:ascii="Times New Roman" w:hAnsi="Times New Roman" w:cs="Times New Roman"/>
        </w:rPr>
      </w:pPr>
      <w:r w:rsidRPr="00454A61">
        <w:rPr>
          <w:rFonts w:ascii="Times New Roman" w:hAnsi="Times New Roman" w:cs="Times New Roman"/>
        </w:rPr>
        <w:t>P</w:t>
      </w:r>
      <w:r w:rsidR="00BF045D" w:rsidRPr="00454A61">
        <w:rPr>
          <w:rFonts w:ascii="Times New Roman" w:hAnsi="Times New Roman" w:cs="Times New Roman"/>
        </w:rPr>
        <w:t xml:space="preserve">age </w:t>
      </w:r>
      <w:r w:rsidRPr="00454A61">
        <w:rPr>
          <w:rFonts w:ascii="Times New Roman" w:hAnsi="Times New Roman" w:cs="Times New Roman"/>
        </w:rPr>
        <w:t>V</w:t>
      </w:r>
      <w:r w:rsidR="00BF045D" w:rsidRPr="00454A61">
        <w:rPr>
          <w:rFonts w:ascii="Times New Roman" w:hAnsi="Times New Roman" w:cs="Times New Roman"/>
        </w:rPr>
        <w:t xml:space="preserve">J, </w:t>
      </w:r>
      <w:r w:rsidRPr="00454A61">
        <w:rPr>
          <w:rFonts w:ascii="Times New Roman" w:hAnsi="Times New Roman" w:cs="Times New Roman"/>
        </w:rPr>
        <w:t>C</w:t>
      </w:r>
      <w:r w:rsidR="00BF045D" w:rsidRPr="00454A61">
        <w:rPr>
          <w:rFonts w:ascii="Times New Roman" w:hAnsi="Times New Roman" w:cs="Times New Roman"/>
        </w:rPr>
        <w:t xml:space="preserve">asarin </w:t>
      </w:r>
      <w:r w:rsidRPr="00454A61">
        <w:rPr>
          <w:rFonts w:ascii="Times New Roman" w:hAnsi="Times New Roman" w:cs="Times New Roman"/>
        </w:rPr>
        <w:t xml:space="preserve">A. Uso de </w:t>
      </w:r>
      <w:proofErr w:type="spellStart"/>
      <w:r w:rsidRPr="00454A61">
        <w:rPr>
          <w:rFonts w:ascii="Times New Roman" w:hAnsi="Times New Roman" w:cs="Times New Roman"/>
        </w:rPr>
        <w:t>antipsicóticos</w:t>
      </w:r>
      <w:proofErr w:type="spellEnd"/>
      <w:r w:rsidRPr="00454A61">
        <w:rPr>
          <w:rFonts w:ascii="Times New Roman" w:hAnsi="Times New Roman" w:cs="Times New Roman"/>
        </w:rPr>
        <w:t xml:space="preserve"> para tratamento do delírio na unidade de terapia intensiva. </w:t>
      </w:r>
      <w:proofErr w:type="spellStart"/>
      <w:r w:rsidR="00A45C25" w:rsidRPr="00454A61">
        <w:rPr>
          <w:rFonts w:ascii="Times New Roman" w:hAnsi="Times New Roman" w:cs="Times New Roman"/>
        </w:rPr>
        <w:t>Rev</w:t>
      </w:r>
      <w:proofErr w:type="spellEnd"/>
      <w:r w:rsidR="00A45C25" w:rsidRPr="00454A61">
        <w:rPr>
          <w:rFonts w:ascii="Times New Roman" w:hAnsi="Times New Roman" w:cs="Times New Roman"/>
        </w:rPr>
        <w:t xml:space="preserve"> </w:t>
      </w:r>
      <w:proofErr w:type="spellStart"/>
      <w:r w:rsidR="00A45C25" w:rsidRPr="00454A61">
        <w:rPr>
          <w:rFonts w:ascii="Times New Roman" w:hAnsi="Times New Roman" w:cs="Times New Roman"/>
        </w:rPr>
        <w:t>Bras</w:t>
      </w:r>
      <w:proofErr w:type="spellEnd"/>
      <w:r w:rsidR="00A45C25" w:rsidRPr="00454A61">
        <w:rPr>
          <w:rFonts w:ascii="Times New Roman" w:hAnsi="Times New Roman" w:cs="Times New Roman"/>
        </w:rPr>
        <w:t xml:space="preserve"> Ter Intensiva. 2014; </w:t>
      </w:r>
      <w:proofErr w:type="gramStart"/>
      <w:r w:rsidR="00A45C25" w:rsidRPr="00454A61">
        <w:rPr>
          <w:rFonts w:ascii="Times New Roman" w:hAnsi="Times New Roman" w:cs="Times New Roman"/>
        </w:rPr>
        <w:t>26(2):</w:t>
      </w:r>
      <w:proofErr w:type="gramEnd"/>
      <w:r w:rsidR="00A45C25" w:rsidRPr="00454A61">
        <w:rPr>
          <w:rFonts w:ascii="Times New Roman" w:hAnsi="Times New Roman" w:cs="Times New Roman"/>
        </w:rPr>
        <w:t xml:space="preserve">86-88. </w:t>
      </w:r>
      <w:proofErr w:type="spellStart"/>
      <w:r w:rsidR="00A45C25" w:rsidRPr="00454A61">
        <w:rPr>
          <w:rFonts w:ascii="Times New Roman" w:hAnsi="Times New Roman" w:cs="Times New Roman"/>
        </w:rPr>
        <w:t>Available</w:t>
      </w:r>
      <w:proofErr w:type="spellEnd"/>
      <w:r w:rsidR="00A45C25" w:rsidRPr="00454A61">
        <w:rPr>
          <w:rFonts w:ascii="Times New Roman" w:hAnsi="Times New Roman" w:cs="Times New Roman"/>
        </w:rPr>
        <w:t xml:space="preserve"> </w:t>
      </w:r>
      <w:proofErr w:type="spellStart"/>
      <w:r w:rsidR="00A45C25" w:rsidRPr="00454A61">
        <w:rPr>
          <w:rFonts w:ascii="Times New Roman" w:hAnsi="Times New Roman" w:cs="Times New Roman"/>
        </w:rPr>
        <w:t>from</w:t>
      </w:r>
      <w:proofErr w:type="spellEnd"/>
      <w:r w:rsidR="00A45C25" w:rsidRPr="00454A61">
        <w:rPr>
          <w:rFonts w:ascii="Times New Roman" w:hAnsi="Times New Roman" w:cs="Times New Roman"/>
        </w:rPr>
        <w:t xml:space="preserve">: </w:t>
      </w:r>
      <w:hyperlink r:id="rId21" w:history="1">
        <w:r w:rsidR="00A45C25" w:rsidRPr="00454A61">
          <w:rPr>
            <w:rStyle w:val="Hyperlink"/>
            <w:rFonts w:ascii="Times New Roman" w:hAnsi="Times New Roman" w:cs="Times New Roman"/>
          </w:rPr>
          <w:t>http://www.scielo.br/pdf/rbti/v26n2/0103-507X-rbti-26-02-0086.pdf</w:t>
        </w:r>
      </w:hyperlink>
    </w:p>
    <w:p w:rsidR="00A45C25" w:rsidRPr="00454A61" w:rsidRDefault="00A45C25" w:rsidP="00A6386F">
      <w:pPr>
        <w:pStyle w:val="PargrafodaLista"/>
        <w:spacing w:line="480" w:lineRule="auto"/>
        <w:ind w:left="0"/>
        <w:jc w:val="both"/>
        <w:rPr>
          <w:rFonts w:ascii="Times New Roman" w:hAnsi="Times New Roman" w:cs="Times New Roman"/>
          <w:sz w:val="24"/>
          <w:szCs w:val="24"/>
        </w:rPr>
      </w:pPr>
    </w:p>
    <w:p w:rsidR="00AF268D" w:rsidRPr="00454A61" w:rsidRDefault="0064557E" w:rsidP="00A6386F">
      <w:pPr>
        <w:pStyle w:val="Default"/>
        <w:numPr>
          <w:ilvl w:val="0"/>
          <w:numId w:val="3"/>
        </w:numPr>
        <w:tabs>
          <w:tab w:val="left" w:pos="0"/>
        </w:tabs>
        <w:spacing w:line="480" w:lineRule="auto"/>
        <w:ind w:left="0" w:firstLine="0"/>
        <w:jc w:val="both"/>
        <w:rPr>
          <w:rFonts w:ascii="Times New Roman" w:hAnsi="Times New Roman" w:cs="Times New Roman"/>
        </w:rPr>
      </w:pPr>
      <w:r w:rsidRPr="00454A61">
        <w:rPr>
          <w:rFonts w:ascii="Times New Roman" w:hAnsi="Times New Roman" w:cs="Times New Roman"/>
        </w:rPr>
        <w:t>R</w:t>
      </w:r>
      <w:r w:rsidR="00A45C25" w:rsidRPr="00454A61">
        <w:rPr>
          <w:rFonts w:ascii="Times New Roman" w:hAnsi="Times New Roman" w:cs="Times New Roman"/>
        </w:rPr>
        <w:t xml:space="preserve">ibeiro </w:t>
      </w:r>
      <w:r w:rsidRPr="00454A61">
        <w:rPr>
          <w:rFonts w:ascii="Times New Roman" w:hAnsi="Times New Roman" w:cs="Times New Roman"/>
        </w:rPr>
        <w:t>SC</w:t>
      </w:r>
      <w:r w:rsidR="00A45C25" w:rsidRPr="00454A61">
        <w:rPr>
          <w:rFonts w:ascii="Times New Roman" w:hAnsi="Times New Roman" w:cs="Times New Roman"/>
        </w:rPr>
        <w:t xml:space="preserve">L, </w:t>
      </w:r>
      <w:r w:rsidRPr="00454A61">
        <w:rPr>
          <w:rFonts w:ascii="Times New Roman" w:hAnsi="Times New Roman" w:cs="Times New Roman"/>
        </w:rPr>
        <w:t>N</w:t>
      </w:r>
      <w:r w:rsidR="00A45C25" w:rsidRPr="00454A61">
        <w:rPr>
          <w:rFonts w:ascii="Times New Roman" w:hAnsi="Times New Roman" w:cs="Times New Roman"/>
        </w:rPr>
        <w:t>ascimento E</w:t>
      </w:r>
      <w:r w:rsidRPr="00454A61">
        <w:rPr>
          <w:rFonts w:ascii="Times New Roman" w:hAnsi="Times New Roman" w:cs="Times New Roman"/>
        </w:rPr>
        <w:t>R</w:t>
      </w:r>
      <w:r w:rsidR="00A45C25" w:rsidRPr="00454A61">
        <w:rPr>
          <w:rFonts w:ascii="Times New Roman" w:hAnsi="Times New Roman" w:cs="Times New Roman"/>
        </w:rPr>
        <w:t xml:space="preserve">P, </w:t>
      </w:r>
      <w:proofErr w:type="spellStart"/>
      <w:r w:rsidRPr="00454A61">
        <w:rPr>
          <w:rFonts w:ascii="Times New Roman" w:hAnsi="Times New Roman" w:cs="Times New Roman"/>
        </w:rPr>
        <w:t>L</w:t>
      </w:r>
      <w:r w:rsidR="00A45C25" w:rsidRPr="00454A61">
        <w:rPr>
          <w:rFonts w:ascii="Times New Roman" w:hAnsi="Times New Roman" w:cs="Times New Roman"/>
        </w:rPr>
        <w:t>azzari</w:t>
      </w:r>
      <w:proofErr w:type="spellEnd"/>
      <w:r w:rsidR="00A45C25" w:rsidRPr="00454A61">
        <w:rPr>
          <w:rFonts w:ascii="Times New Roman" w:hAnsi="Times New Roman" w:cs="Times New Roman"/>
        </w:rPr>
        <w:t xml:space="preserve"> </w:t>
      </w:r>
      <w:r w:rsidRPr="00454A61">
        <w:rPr>
          <w:rFonts w:ascii="Times New Roman" w:hAnsi="Times New Roman" w:cs="Times New Roman"/>
        </w:rPr>
        <w:t>D</w:t>
      </w:r>
      <w:r w:rsidR="00A45C25" w:rsidRPr="00454A61">
        <w:rPr>
          <w:rFonts w:ascii="Times New Roman" w:hAnsi="Times New Roman" w:cs="Times New Roman"/>
        </w:rPr>
        <w:t>D,</w:t>
      </w:r>
      <w:r w:rsidRPr="00454A61">
        <w:rPr>
          <w:rFonts w:ascii="Times New Roman" w:hAnsi="Times New Roman" w:cs="Times New Roman"/>
        </w:rPr>
        <w:t xml:space="preserve"> </w:t>
      </w:r>
      <w:r w:rsidR="00A45C25" w:rsidRPr="00454A61">
        <w:rPr>
          <w:rFonts w:ascii="Times New Roman" w:hAnsi="Times New Roman" w:cs="Times New Roman"/>
        </w:rPr>
        <w:t xml:space="preserve">Jung W, </w:t>
      </w:r>
      <w:proofErr w:type="spellStart"/>
      <w:r w:rsidR="00A45C25" w:rsidRPr="00454A61">
        <w:rPr>
          <w:rFonts w:ascii="Times New Roman" w:hAnsi="Times New Roman" w:cs="Times New Roman"/>
        </w:rPr>
        <w:t>Boes</w:t>
      </w:r>
      <w:proofErr w:type="spellEnd"/>
      <w:r w:rsidR="00A45C25" w:rsidRPr="00454A61">
        <w:rPr>
          <w:rFonts w:ascii="Times New Roman" w:hAnsi="Times New Roman" w:cs="Times New Roman"/>
        </w:rPr>
        <w:t xml:space="preserve"> </w:t>
      </w:r>
      <w:r w:rsidRPr="00454A61">
        <w:rPr>
          <w:rFonts w:ascii="Times New Roman" w:hAnsi="Times New Roman" w:cs="Times New Roman"/>
        </w:rPr>
        <w:t>A</w:t>
      </w:r>
      <w:r w:rsidR="00A45C25" w:rsidRPr="00454A61">
        <w:rPr>
          <w:rFonts w:ascii="Times New Roman" w:hAnsi="Times New Roman" w:cs="Times New Roman"/>
        </w:rPr>
        <w:t xml:space="preserve">A, </w:t>
      </w:r>
      <w:proofErr w:type="spellStart"/>
      <w:r w:rsidRPr="00454A61">
        <w:rPr>
          <w:rFonts w:ascii="Times New Roman" w:hAnsi="Times New Roman" w:cs="Times New Roman"/>
        </w:rPr>
        <w:t>B</w:t>
      </w:r>
      <w:r w:rsidR="00A45C25" w:rsidRPr="00454A61">
        <w:rPr>
          <w:rFonts w:ascii="Times New Roman" w:hAnsi="Times New Roman" w:cs="Times New Roman"/>
        </w:rPr>
        <w:t>ertoncello</w:t>
      </w:r>
      <w:proofErr w:type="spellEnd"/>
      <w:r w:rsidRPr="00454A61">
        <w:rPr>
          <w:rFonts w:ascii="Times New Roman" w:hAnsi="Times New Roman" w:cs="Times New Roman"/>
        </w:rPr>
        <w:t xml:space="preserve"> KC. Conhecimento de enfermeiros sobre delirium no paciente crítico: discurso do sujeito coletivo. </w:t>
      </w:r>
      <w:r w:rsidR="00A45C25" w:rsidRPr="00454A61">
        <w:rPr>
          <w:rFonts w:ascii="Times New Roman" w:hAnsi="Times New Roman" w:cs="Times New Roman"/>
        </w:rPr>
        <w:t xml:space="preserve">Texto Contexto </w:t>
      </w:r>
      <w:proofErr w:type="spellStart"/>
      <w:r w:rsidR="00A45C25" w:rsidRPr="00454A61">
        <w:rPr>
          <w:rFonts w:ascii="Times New Roman" w:hAnsi="Times New Roman" w:cs="Times New Roman"/>
        </w:rPr>
        <w:t>Enferm</w:t>
      </w:r>
      <w:proofErr w:type="spellEnd"/>
      <w:r w:rsidR="00A45C25" w:rsidRPr="00454A61">
        <w:rPr>
          <w:rFonts w:ascii="Times New Roman" w:hAnsi="Times New Roman" w:cs="Times New Roman"/>
        </w:rPr>
        <w:t xml:space="preserve">, Florianópolis, 2015 </w:t>
      </w:r>
      <w:proofErr w:type="spellStart"/>
      <w:r w:rsidR="00A45C25" w:rsidRPr="00454A61">
        <w:rPr>
          <w:rFonts w:ascii="Times New Roman" w:hAnsi="Times New Roman" w:cs="Times New Roman"/>
        </w:rPr>
        <w:t>Abr-Jun</w:t>
      </w:r>
      <w:proofErr w:type="spellEnd"/>
      <w:r w:rsidR="00A45C25" w:rsidRPr="00454A61">
        <w:rPr>
          <w:rFonts w:ascii="Times New Roman" w:hAnsi="Times New Roman" w:cs="Times New Roman"/>
        </w:rPr>
        <w:t xml:space="preserve">; 24(2): 513-20. </w:t>
      </w:r>
      <w:proofErr w:type="spellStart"/>
      <w:r w:rsidR="00A45C25" w:rsidRPr="00454A61">
        <w:rPr>
          <w:rFonts w:ascii="Times New Roman" w:hAnsi="Times New Roman" w:cs="Times New Roman"/>
        </w:rPr>
        <w:t>Available</w:t>
      </w:r>
      <w:proofErr w:type="spellEnd"/>
      <w:r w:rsidR="00A45C25" w:rsidRPr="00454A61">
        <w:rPr>
          <w:rFonts w:ascii="Times New Roman" w:hAnsi="Times New Roman" w:cs="Times New Roman"/>
        </w:rPr>
        <w:t xml:space="preserve"> </w:t>
      </w:r>
      <w:proofErr w:type="spellStart"/>
      <w:r w:rsidR="00A45C25" w:rsidRPr="00454A61">
        <w:rPr>
          <w:rFonts w:ascii="Times New Roman" w:hAnsi="Times New Roman" w:cs="Times New Roman"/>
        </w:rPr>
        <w:t>from</w:t>
      </w:r>
      <w:proofErr w:type="spellEnd"/>
      <w:r w:rsidR="00A45C25" w:rsidRPr="00454A61">
        <w:rPr>
          <w:rFonts w:ascii="Times New Roman" w:hAnsi="Times New Roman" w:cs="Times New Roman"/>
        </w:rPr>
        <w:t xml:space="preserve">: &lt; </w:t>
      </w:r>
      <w:hyperlink r:id="rId22" w:history="1">
        <w:r w:rsidR="00A45C25" w:rsidRPr="00454A61">
          <w:rPr>
            <w:rStyle w:val="Hyperlink"/>
            <w:rFonts w:ascii="Times New Roman" w:hAnsi="Times New Roman" w:cs="Times New Roman"/>
          </w:rPr>
          <w:t>http://www.scielo.br/pdf/tce/v24n2/pt_0104-0707-tce-24-02-00513.pdf</w:t>
        </w:r>
      </w:hyperlink>
      <w:r w:rsidR="00A45C25" w:rsidRPr="00454A61">
        <w:rPr>
          <w:rFonts w:ascii="Times New Roman" w:hAnsi="Times New Roman" w:cs="Times New Roman"/>
        </w:rPr>
        <w:t xml:space="preserve">&gt; </w:t>
      </w:r>
    </w:p>
    <w:p w:rsidR="00AF268D" w:rsidRPr="00454A61" w:rsidRDefault="00AF268D" w:rsidP="00A6386F">
      <w:pPr>
        <w:pStyle w:val="PargrafodaLista"/>
        <w:spacing w:line="480" w:lineRule="auto"/>
        <w:jc w:val="both"/>
        <w:rPr>
          <w:rFonts w:ascii="Times New Roman" w:hAnsi="Times New Roman" w:cs="Times New Roman"/>
          <w:sz w:val="24"/>
          <w:szCs w:val="24"/>
          <w:lang w:val="en-US"/>
        </w:rPr>
      </w:pPr>
    </w:p>
    <w:p w:rsidR="00A45C25" w:rsidRPr="00BC0FF1" w:rsidRDefault="00A6386F" w:rsidP="00A6386F">
      <w:pPr>
        <w:pStyle w:val="Default"/>
        <w:numPr>
          <w:ilvl w:val="0"/>
          <w:numId w:val="3"/>
        </w:numPr>
        <w:tabs>
          <w:tab w:val="left" w:pos="0"/>
        </w:tabs>
        <w:spacing w:line="480" w:lineRule="auto"/>
        <w:ind w:left="0" w:hanging="142"/>
        <w:jc w:val="both"/>
        <w:rPr>
          <w:rFonts w:ascii="Times New Roman" w:hAnsi="Times New Roman" w:cs="Times New Roman"/>
          <w:lang w:val="en-US"/>
        </w:rPr>
      </w:pPr>
      <w:r>
        <w:rPr>
          <w:rFonts w:ascii="Times New Roman" w:hAnsi="Times New Roman" w:cs="Times New Roman"/>
          <w:lang w:val="en-US"/>
        </w:rPr>
        <w:t xml:space="preserve"> </w:t>
      </w:r>
      <w:proofErr w:type="spellStart"/>
      <w:r w:rsidR="00A45C25" w:rsidRPr="00454A61">
        <w:rPr>
          <w:rFonts w:ascii="Times New Roman" w:hAnsi="Times New Roman" w:cs="Times New Roman"/>
          <w:lang w:val="en-US"/>
        </w:rPr>
        <w:t>Vochteloo</w:t>
      </w:r>
      <w:proofErr w:type="spellEnd"/>
      <w:r w:rsidR="00A45C25" w:rsidRPr="00454A61">
        <w:rPr>
          <w:rFonts w:ascii="Times New Roman" w:hAnsi="Times New Roman" w:cs="Times New Roman"/>
          <w:lang w:val="en-US"/>
        </w:rPr>
        <w:t xml:space="preserve"> A</w:t>
      </w:r>
      <w:r w:rsidR="00CA5D12" w:rsidRPr="00454A61">
        <w:rPr>
          <w:rFonts w:ascii="Times New Roman" w:hAnsi="Times New Roman" w:cs="Times New Roman"/>
          <w:lang w:val="en-US"/>
        </w:rPr>
        <w:t xml:space="preserve"> J</w:t>
      </w:r>
      <w:r w:rsidR="00BC0FF1">
        <w:rPr>
          <w:rFonts w:ascii="Times New Roman" w:hAnsi="Times New Roman" w:cs="Times New Roman"/>
          <w:lang w:val="en-US"/>
        </w:rPr>
        <w:t>,</w:t>
      </w:r>
      <w:r w:rsidR="00632C2C">
        <w:rPr>
          <w:rFonts w:ascii="Times New Roman" w:hAnsi="Times New Roman" w:cs="Times New Roman"/>
          <w:lang w:val="en-US"/>
        </w:rPr>
        <w:t xml:space="preserve"> </w:t>
      </w:r>
      <w:proofErr w:type="spellStart"/>
      <w:r w:rsidR="00BC0FF1" w:rsidRPr="00BC0FF1">
        <w:rPr>
          <w:rFonts w:ascii="Times New Roman" w:hAnsi="Times New Roman" w:cs="Times New Roman"/>
          <w:lang w:val="en-US"/>
        </w:rPr>
        <w:t>Moerman</w:t>
      </w:r>
      <w:proofErr w:type="spellEnd"/>
      <w:r w:rsidR="00BC0FF1">
        <w:rPr>
          <w:rFonts w:ascii="Times New Roman" w:hAnsi="Times New Roman" w:cs="Times New Roman"/>
          <w:lang w:val="en-US"/>
        </w:rPr>
        <w:t xml:space="preserve"> S</w:t>
      </w:r>
      <w:r w:rsidR="00BC0FF1" w:rsidRPr="00BC0FF1">
        <w:rPr>
          <w:rFonts w:ascii="Times New Roman" w:hAnsi="Times New Roman" w:cs="Times New Roman"/>
          <w:lang w:val="en-US"/>
        </w:rPr>
        <w:t xml:space="preserve">, </w:t>
      </w:r>
      <w:r w:rsidR="00BC0FF1">
        <w:rPr>
          <w:rFonts w:ascii="Times New Roman" w:hAnsi="Times New Roman" w:cs="Times New Roman"/>
          <w:lang w:val="en-US"/>
        </w:rPr>
        <w:t>V</w:t>
      </w:r>
      <w:r w:rsidR="00BC0FF1" w:rsidRPr="00BC0FF1">
        <w:rPr>
          <w:rFonts w:ascii="Times New Roman" w:hAnsi="Times New Roman" w:cs="Times New Roman"/>
          <w:lang w:val="en-US"/>
        </w:rPr>
        <w:t>an der Burg</w:t>
      </w:r>
      <w:r w:rsidR="00BC0FF1">
        <w:rPr>
          <w:rFonts w:ascii="Times New Roman" w:hAnsi="Times New Roman" w:cs="Times New Roman"/>
          <w:lang w:val="en-US"/>
        </w:rPr>
        <w:t xml:space="preserve"> BLSB</w:t>
      </w:r>
      <w:r w:rsidR="00BC0FF1" w:rsidRPr="00BC0FF1">
        <w:rPr>
          <w:rFonts w:ascii="Times New Roman" w:hAnsi="Times New Roman" w:cs="Times New Roman"/>
          <w:lang w:val="en-US"/>
        </w:rPr>
        <w:t>, Boo</w:t>
      </w:r>
      <w:r w:rsidR="00BC0FF1">
        <w:rPr>
          <w:rFonts w:ascii="Times New Roman" w:hAnsi="Times New Roman" w:cs="Times New Roman"/>
          <w:lang w:val="en-US"/>
        </w:rPr>
        <w:t xml:space="preserve"> M</w:t>
      </w:r>
      <w:r w:rsidR="00BC0FF1" w:rsidRPr="00BC0FF1">
        <w:rPr>
          <w:rFonts w:ascii="Times New Roman" w:hAnsi="Times New Roman" w:cs="Times New Roman"/>
          <w:lang w:val="en-US"/>
        </w:rPr>
        <w:t xml:space="preserve">, </w:t>
      </w:r>
      <w:proofErr w:type="spellStart"/>
      <w:r w:rsidR="00BC0FF1" w:rsidRPr="00BC0FF1">
        <w:rPr>
          <w:rFonts w:ascii="Times New Roman" w:hAnsi="Times New Roman" w:cs="Times New Roman"/>
          <w:lang w:val="en-US"/>
        </w:rPr>
        <w:t>Vries</w:t>
      </w:r>
      <w:proofErr w:type="spellEnd"/>
      <w:r w:rsidR="00BC0FF1">
        <w:rPr>
          <w:rFonts w:ascii="Times New Roman" w:hAnsi="Times New Roman" w:cs="Times New Roman"/>
          <w:lang w:val="en-US"/>
        </w:rPr>
        <w:t xml:space="preserve"> </w:t>
      </w:r>
      <w:proofErr w:type="spellStart"/>
      <w:r w:rsidR="00BC0FF1">
        <w:rPr>
          <w:rFonts w:ascii="Times New Roman" w:hAnsi="Times New Roman" w:cs="Times New Roman"/>
          <w:lang w:val="en-US"/>
        </w:rPr>
        <w:t>MRde</w:t>
      </w:r>
      <w:proofErr w:type="spellEnd"/>
      <w:r w:rsidR="00BC0FF1" w:rsidRPr="00BC0FF1">
        <w:rPr>
          <w:rFonts w:ascii="Times New Roman" w:hAnsi="Times New Roman" w:cs="Times New Roman"/>
          <w:lang w:val="en-US"/>
        </w:rPr>
        <w:t xml:space="preserve">, </w:t>
      </w:r>
      <w:proofErr w:type="spellStart"/>
      <w:r w:rsidR="00BC0FF1" w:rsidRPr="00BC0FF1">
        <w:rPr>
          <w:rFonts w:ascii="Times New Roman" w:hAnsi="Times New Roman" w:cs="Times New Roman"/>
          <w:lang w:val="en-US"/>
        </w:rPr>
        <w:t>Niesten</w:t>
      </w:r>
      <w:proofErr w:type="spellEnd"/>
      <w:r w:rsidR="00BC0FF1">
        <w:rPr>
          <w:rFonts w:ascii="Times New Roman" w:hAnsi="Times New Roman" w:cs="Times New Roman"/>
          <w:lang w:val="en-US"/>
        </w:rPr>
        <w:t xml:space="preserve"> DD</w:t>
      </w:r>
      <w:r w:rsidR="00BC0FF1" w:rsidRPr="00BC0FF1">
        <w:rPr>
          <w:rFonts w:ascii="Times New Roman" w:hAnsi="Times New Roman" w:cs="Times New Roman"/>
          <w:lang w:val="en-US"/>
        </w:rPr>
        <w:t xml:space="preserve">, </w:t>
      </w:r>
      <w:r w:rsidR="00BC0FF1">
        <w:rPr>
          <w:rFonts w:ascii="Times New Roman" w:hAnsi="Times New Roman" w:cs="Times New Roman"/>
          <w:lang w:val="en-US"/>
        </w:rPr>
        <w:t xml:space="preserve">et </w:t>
      </w:r>
      <w:proofErr w:type="spellStart"/>
      <w:r w:rsidR="00BC0FF1">
        <w:rPr>
          <w:rFonts w:ascii="Times New Roman" w:hAnsi="Times New Roman" w:cs="Times New Roman"/>
          <w:lang w:val="en-US"/>
        </w:rPr>
        <w:t>al.</w:t>
      </w:r>
      <w:r w:rsidR="00CA5D12" w:rsidRPr="00BC0FF1">
        <w:rPr>
          <w:rFonts w:ascii="Times New Roman" w:hAnsi="Times New Roman" w:cs="Times New Roman"/>
          <w:lang w:val="en-US"/>
        </w:rPr>
        <w:t>Delirium</w:t>
      </w:r>
      <w:proofErr w:type="spellEnd"/>
      <w:r w:rsidR="00CA5D12" w:rsidRPr="00BC0FF1">
        <w:rPr>
          <w:rFonts w:ascii="Times New Roman" w:hAnsi="Times New Roman" w:cs="Times New Roman"/>
          <w:lang w:val="en-US"/>
        </w:rPr>
        <w:t xml:space="preserve"> risk screening and haloperidol prophylaxis program in hip fracture patients is a helpful tool in identifying high-risk patients, but does not reduce the incidence of delirium. BMC </w:t>
      </w:r>
      <w:proofErr w:type="spellStart"/>
      <w:r w:rsidR="00CA5D12" w:rsidRPr="00BC0FF1">
        <w:rPr>
          <w:rFonts w:ascii="Times New Roman" w:hAnsi="Times New Roman" w:cs="Times New Roman"/>
          <w:lang w:val="en-US"/>
        </w:rPr>
        <w:t>Geriatr</w:t>
      </w:r>
      <w:proofErr w:type="spellEnd"/>
      <w:r w:rsidR="00CA5D12" w:rsidRPr="00BC0FF1">
        <w:rPr>
          <w:rFonts w:ascii="Times New Roman" w:hAnsi="Times New Roman" w:cs="Times New Roman"/>
          <w:lang w:val="en-US"/>
        </w:rPr>
        <w:t>,</w:t>
      </w:r>
      <w:r w:rsidR="00A45C25" w:rsidRPr="00BC0FF1">
        <w:rPr>
          <w:rFonts w:ascii="Times New Roman" w:hAnsi="Times New Roman" w:cs="Times New Roman"/>
          <w:lang w:val="en-US"/>
        </w:rPr>
        <w:t xml:space="preserve"> [online] 2011</w:t>
      </w:r>
      <w:proofErr w:type="gramStart"/>
      <w:r w:rsidR="00A45C25" w:rsidRPr="00BC0FF1">
        <w:rPr>
          <w:rFonts w:ascii="Times New Roman" w:hAnsi="Times New Roman" w:cs="Times New Roman"/>
          <w:lang w:val="en-US"/>
        </w:rPr>
        <w:t>,</w:t>
      </w:r>
      <w:r w:rsidR="00BC0FF1">
        <w:rPr>
          <w:rFonts w:ascii="Times New Roman" w:hAnsi="Times New Roman" w:cs="Times New Roman"/>
          <w:lang w:val="en-US"/>
        </w:rPr>
        <w:t>[</w:t>
      </w:r>
      <w:proofErr w:type="gramEnd"/>
      <w:r w:rsidR="00BC0FF1">
        <w:rPr>
          <w:rFonts w:ascii="Times New Roman" w:hAnsi="Times New Roman" w:cs="Times New Roman"/>
          <w:lang w:val="en-US"/>
        </w:rPr>
        <w:t xml:space="preserve">cited 2011 Agosto </w:t>
      </w:r>
      <w:r>
        <w:rPr>
          <w:rFonts w:ascii="Times New Roman" w:hAnsi="Times New Roman" w:cs="Times New Roman"/>
          <w:lang w:val="en-US"/>
        </w:rPr>
        <w:t>11];</w:t>
      </w:r>
      <w:r w:rsidR="00A45C25" w:rsidRPr="00BC0FF1">
        <w:rPr>
          <w:rFonts w:ascii="Times New Roman" w:hAnsi="Times New Roman" w:cs="Times New Roman"/>
          <w:lang w:val="en-US"/>
        </w:rPr>
        <w:t>11(</w:t>
      </w:r>
      <w:r w:rsidR="00CA5D12" w:rsidRPr="00BC0FF1">
        <w:rPr>
          <w:rFonts w:ascii="Times New Roman" w:hAnsi="Times New Roman" w:cs="Times New Roman"/>
          <w:lang w:val="en-US"/>
        </w:rPr>
        <w:t>39</w:t>
      </w:r>
      <w:r w:rsidR="00A45C25" w:rsidRPr="00BC0FF1">
        <w:rPr>
          <w:rFonts w:ascii="Times New Roman" w:hAnsi="Times New Roman" w:cs="Times New Roman"/>
          <w:lang w:val="en-US"/>
        </w:rPr>
        <w:t xml:space="preserve">). Available from: </w:t>
      </w:r>
      <w:hyperlink r:id="rId23" w:anchor="Abs1" w:history="1">
        <w:r w:rsidR="00A45C25" w:rsidRPr="00BC0FF1">
          <w:rPr>
            <w:rStyle w:val="Hyperlink"/>
            <w:rFonts w:ascii="Times New Roman" w:hAnsi="Times New Roman" w:cs="Times New Roman"/>
            <w:lang w:val="en-US"/>
          </w:rPr>
          <w:t>https://bmcgeriatr.biomedcentral.com/articles/10.1186/1471-2318-11-39#Abs1</w:t>
        </w:r>
      </w:hyperlink>
    </w:p>
    <w:p w:rsidR="00A45C25" w:rsidRPr="00C32523" w:rsidRDefault="00A45C25" w:rsidP="00A6386F">
      <w:pPr>
        <w:pStyle w:val="PargrafodaLista"/>
        <w:spacing w:line="480" w:lineRule="auto"/>
        <w:jc w:val="both"/>
        <w:rPr>
          <w:rFonts w:ascii="Times New Roman" w:hAnsi="Times New Roman" w:cs="Times New Roman"/>
          <w:sz w:val="24"/>
          <w:szCs w:val="24"/>
          <w:lang w:val="en-US"/>
        </w:rPr>
      </w:pPr>
    </w:p>
    <w:p w:rsidR="00734B08" w:rsidRDefault="00CA5D12" w:rsidP="00A6386F">
      <w:pPr>
        <w:pStyle w:val="Default"/>
        <w:numPr>
          <w:ilvl w:val="0"/>
          <w:numId w:val="3"/>
        </w:numPr>
        <w:tabs>
          <w:tab w:val="left" w:pos="0"/>
        </w:tabs>
        <w:spacing w:line="480" w:lineRule="auto"/>
        <w:ind w:left="0" w:firstLine="0"/>
        <w:jc w:val="both"/>
        <w:rPr>
          <w:rFonts w:ascii="Times New Roman" w:hAnsi="Times New Roman" w:cs="Times New Roman"/>
        </w:rPr>
      </w:pPr>
      <w:r w:rsidRPr="00C32523">
        <w:rPr>
          <w:rFonts w:ascii="Times New Roman" w:hAnsi="Times New Roman" w:cs="Times New Roman"/>
          <w:lang w:val="en-US"/>
        </w:rPr>
        <w:t xml:space="preserve"> </w:t>
      </w:r>
      <w:r w:rsidR="0064557E" w:rsidRPr="00454A61">
        <w:rPr>
          <w:rFonts w:ascii="Times New Roman" w:hAnsi="Times New Roman" w:cs="Times New Roman"/>
          <w:lang w:val="en-US"/>
        </w:rPr>
        <w:t>P</w:t>
      </w:r>
      <w:r w:rsidR="00A45C25" w:rsidRPr="00454A61">
        <w:rPr>
          <w:rFonts w:ascii="Times New Roman" w:hAnsi="Times New Roman" w:cs="Times New Roman"/>
          <w:lang w:val="en-US"/>
        </w:rPr>
        <w:t xml:space="preserve">age VJ, Ely EW, Gates S, Zhao XB, </w:t>
      </w:r>
      <w:proofErr w:type="spellStart"/>
      <w:r w:rsidR="00A45C25" w:rsidRPr="00454A61">
        <w:rPr>
          <w:rFonts w:ascii="Times New Roman" w:hAnsi="Times New Roman" w:cs="Times New Roman"/>
          <w:lang w:val="en-US"/>
        </w:rPr>
        <w:t>Alce</w:t>
      </w:r>
      <w:proofErr w:type="spellEnd"/>
      <w:r w:rsidR="00A45C25" w:rsidRPr="00454A61">
        <w:rPr>
          <w:rFonts w:ascii="Times New Roman" w:hAnsi="Times New Roman" w:cs="Times New Roman"/>
          <w:lang w:val="en-US"/>
        </w:rPr>
        <w:t xml:space="preserve"> T, </w:t>
      </w:r>
      <w:proofErr w:type="spellStart"/>
      <w:r w:rsidR="00A45C25" w:rsidRPr="00454A61">
        <w:rPr>
          <w:rFonts w:ascii="Times New Roman" w:hAnsi="Times New Roman" w:cs="Times New Roman"/>
          <w:lang w:val="en-US"/>
        </w:rPr>
        <w:t>Shintani</w:t>
      </w:r>
      <w:proofErr w:type="spellEnd"/>
      <w:r w:rsidR="00A45C25" w:rsidRPr="00454A61">
        <w:rPr>
          <w:rFonts w:ascii="Times New Roman" w:hAnsi="Times New Roman" w:cs="Times New Roman"/>
          <w:lang w:val="en-US"/>
        </w:rPr>
        <w:t xml:space="preserve"> </w:t>
      </w:r>
      <w:r w:rsidR="0064557E" w:rsidRPr="00454A61">
        <w:rPr>
          <w:rFonts w:ascii="Times New Roman" w:hAnsi="Times New Roman" w:cs="Times New Roman"/>
          <w:lang w:val="en-US"/>
        </w:rPr>
        <w:t xml:space="preserve">A, et al. Effect of intravenous haloperidol on the duration of delirium and coma in critically ill patients (Hope-ICU): a </w:t>
      </w:r>
      <w:proofErr w:type="spellStart"/>
      <w:r w:rsidR="0064557E" w:rsidRPr="00454A61">
        <w:rPr>
          <w:rFonts w:ascii="Times New Roman" w:hAnsi="Times New Roman" w:cs="Times New Roman"/>
          <w:lang w:val="en-US"/>
        </w:rPr>
        <w:lastRenderedPageBreak/>
        <w:t>randomised</w:t>
      </w:r>
      <w:proofErr w:type="spellEnd"/>
      <w:r w:rsidR="0064557E" w:rsidRPr="00454A61">
        <w:rPr>
          <w:rFonts w:ascii="Times New Roman" w:hAnsi="Times New Roman" w:cs="Times New Roman"/>
          <w:lang w:val="en-US"/>
        </w:rPr>
        <w:t xml:space="preserve">, double-blind, placebo-controlled trial. </w:t>
      </w:r>
      <w:r w:rsidR="00734B08" w:rsidRPr="00454A61">
        <w:rPr>
          <w:rFonts w:ascii="Times New Roman" w:hAnsi="Times New Roman" w:cs="Times New Roman"/>
        </w:rPr>
        <w:t xml:space="preserve">Lancet </w:t>
      </w:r>
      <w:proofErr w:type="spellStart"/>
      <w:r w:rsidR="00734B08" w:rsidRPr="00454A61">
        <w:rPr>
          <w:rFonts w:ascii="Times New Roman" w:hAnsi="Times New Roman" w:cs="Times New Roman"/>
        </w:rPr>
        <w:t>Respir</w:t>
      </w:r>
      <w:proofErr w:type="spellEnd"/>
      <w:r w:rsidR="00734B08" w:rsidRPr="00454A61">
        <w:rPr>
          <w:rFonts w:ascii="Times New Roman" w:hAnsi="Times New Roman" w:cs="Times New Roman"/>
        </w:rPr>
        <w:t xml:space="preserve"> Med. 2013 </w:t>
      </w:r>
      <w:proofErr w:type="spellStart"/>
      <w:r w:rsidR="00734B08" w:rsidRPr="00454A61">
        <w:rPr>
          <w:rFonts w:ascii="Times New Roman" w:hAnsi="Times New Roman" w:cs="Times New Roman"/>
        </w:rPr>
        <w:t>Sep</w:t>
      </w:r>
      <w:proofErr w:type="spellEnd"/>
      <w:r w:rsidR="00734B08" w:rsidRPr="00454A61">
        <w:rPr>
          <w:rFonts w:ascii="Times New Roman" w:hAnsi="Times New Roman" w:cs="Times New Roman"/>
        </w:rPr>
        <w:t xml:space="preserve">; 1(7): 515–523. </w:t>
      </w:r>
    </w:p>
    <w:p w:rsidR="00A6386F" w:rsidRPr="00A6386F" w:rsidRDefault="00A6386F" w:rsidP="00A6386F">
      <w:pPr>
        <w:pStyle w:val="Default"/>
        <w:tabs>
          <w:tab w:val="left" w:pos="0"/>
        </w:tabs>
        <w:spacing w:line="480" w:lineRule="auto"/>
        <w:jc w:val="both"/>
        <w:rPr>
          <w:rFonts w:ascii="Times New Roman" w:hAnsi="Times New Roman" w:cs="Times New Roman"/>
        </w:rPr>
      </w:pPr>
    </w:p>
    <w:p w:rsidR="005C1863" w:rsidRPr="00157567" w:rsidRDefault="00734B08" w:rsidP="00A6386F">
      <w:pPr>
        <w:pStyle w:val="Default"/>
        <w:numPr>
          <w:ilvl w:val="0"/>
          <w:numId w:val="3"/>
        </w:numPr>
        <w:tabs>
          <w:tab w:val="left" w:pos="0"/>
        </w:tabs>
        <w:spacing w:line="480" w:lineRule="auto"/>
        <w:ind w:left="0" w:firstLine="0"/>
        <w:jc w:val="both"/>
        <w:rPr>
          <w:rFonts w:ascii="Times New Roman" w:hAnsi="Times New Roman" w:cs="Times New Roman"/>
          <w:b/>
          <w:color w:val="auto"/>
        </w:rPr>
      </w:pPr>
      <w:proofErr w:type="spellStart"/>
      <w:r w:rsidRPr="00157567">
        <w:rPr>
          <w:rFonts w:ascii="Times New Roman" w:hAnsi="Times New Roman" w:cs="Times New Roman"/>
        </w:rPr>
        <w:t>Barr</w:t>
      </w:r>
      <w:proofErr w:type="spellEnd"/>
      <w:r w:rsidRPr="00157567">
        <w:rPr>
          <w:rFonts w:ascii="Times New Roman" w:hAnsi="Times New Roman" w:cs="Times New Roman"/>
        </w:rPr>
        <w:t xml:space="preserve"> J, </w:t>
      </w:r>
      <w:r w:rsidR="0064557E" w:rsidRPr="00157567">
        <w:rPr>
          <w:rFonts w:ascii="Times New Roman" w:hAnsi="Times New Roman" w:cs="Times New Roman"/>
        </w:rPr>
        <w:t>F</w:t>
      </w:r>
      <w:r w:rsidRPr="00157567">
        <w:rPr>
          <w:rFonts w:ascii="Times New Roman" w:hAnsi="Times New Roman" w:cs="Times New Roman"/>
        </w:rPr>
        <w:t xml:space="preserve">raser GL, </w:t>
      </w:r>
      <w:proofErr w:type="spellStart"/>
      <w:r w:rsidR="0064557E" w:rsidRPr="00157567">
        <w:rPr>
          <w:rFonts w:ascii="Times New Roman" w:hAnsi="Times New Roman" w:cs="Times New Roman"/>
        </w:rPr>
        <w:t>P</w:t>
      </w:r>
      <w:r w:rsidRPr="00157567">
        <w:rPr>
          <w:rFonts w:ascii="Times New Roman" w:hAnsi="Times New Roman" w:cs="Times New Roman"/>
        </w:rPr>
        <w:t>untillo</w:t>
      </w:r>
      <w:proofErr w:type="spellEnd"/>
      <w:r w:rsidRPr="00157567">
        <w:rPr>
          <w:rFonts w:ascii="Times New Roman" w:hAnsi="Times New Roman" w:cs="Times New Roman"/>
        </w:rPr>
        <w:t xml:space="preserve"> K, </w:t>
      </w:r>
      <w:r w:rsidR="0064557E" w:rsidRPr="00157567">
        <w:rPr>
          <w:rFonts w:ascii="Times New Roman" w:hAnsi="Times New Roman" w:cs="Times New Roman"/>
        </w:rPr>
        <w:t>E</w:t>
      </w:r>
      <w:r w:rsidRPr="00157567">
        <w:rPr>
          <w:rFonts w:ascii="Times New Roman" w:hAnsi="Times New Roman" w:cs="Times New Roman"/>
        </w:rPr>
        <w:t>ly E</w:t>
      </w:r>
      <w:r w:rsidR="0064557E" w:rsidRPr="00157567">
        <w:rPr>
          <w:rFonts w:ascii="Times New Roman" w:hAnsi="Times New Roman" w:cs="Times New Roman"/>
        </w:rPr>
        <w:t xml:space="preserve">W; </w:t>
      </w:r>
      <w:proofErr w:type="spellStart"/>
      <w:r w:rsidR="0064557E" w:rsidRPr="00157567">
        <w:rPr>
          <w:rFonts w:ascii="Times New Roman" w:hAnsi="Times New Roman" w:cs="Times New Roman"/>
        </w:rPr>
        <w:t>G</w:t>
      </w:r>
      <w:r w:rsidRPr="00157567">
        <w:rPr>
          <w:rFonts w:ascii="Times New Roman" w:hAnsi="Times New Roman" w:cs="Times New Roman"/>
        </w:rPr>
        <w:t>élinas</w:t>
      </w:r>
      <w:proofErr w:type="spellEnd"/>
      <w:r w:rsidRPr="00157567">
        <w:rPr>
          <w:rFonts w:ascii="Times New Roman" w:hAnsi="Times New Roman" w:cs="Times New Roman"/>
        </w:rPr>
        <w:t xml:space="preserve"> C, </w:t>
      </w:r>
      <w:proofErr w:type="spellStart"/>
      <w:r w:rsidR="0064557E" w:rsidRPr="00157567">
        <w:rPr>
          <w:rFonts w:ascii="Times New Roman" w:hAnsi="Times New Roman" w:cs="Times New Roman"/>
        </w:rPr>
        <w:t>D</w:t>
      </w:r>
      <w:r w:rsidRPr="00157567">
        <w:rPr>
          <w:rFonts w:ascii="Times New Roman" w:hAnsi="Times New Roman" w:cs="Times New Roman"/>
        </w:rPr>
        <w:t>asta</w:t>
      </w:r>
      <w:proofErr w:type="spellEnd"/>
      <w:r w:rsidRPr="00157567">
        <w:rPr>
          <w:rFonts w:ascii="Times New Roman" w:hAnsi="Times New Roman" w:cs="Times New Roman"/>
        </w:rPr>
        <w:t xml:space="preserve"> </w:t>
      </w:r>
      <w:r w:rsidR="0064557E" w:rsidRPr="00157567">
        <w:rPr>
          <w:rFonts w:ascii="Times New Roman" w:hAnsi="Times New Roman" w:cs="Times New Roman"/>
        </w:rPr>
        <w:t>J</w:t>
      </w:r>
      <w:r w:rsidRPr="00157567">
        <w:rPr>
          <w:rFonts w:ascii="Times New Roman" w:hAnsi="Times New Roman" w:cs="Times New Roman"/>
        </w:rPr>
        <w:t>F,</w:t>
      </w:r>
      <w:r w:rsidR="0064557E" w:rsidRPr="00157567">
        <w:rPr>
          <w:rFonts w:ascii="Times New Roman" w:hAnsi="Times New Roman" w:cs="Times New Roman"/>
        </w:rPr>
        <w:t xml:space="preserve"> </w:t>
      </w:r>
      <w:proofErr w:type="gramStart"/>
      <w:r w:rsidR="0064557E" w:rsidRPr="00157567">
        <w:rPr>
          <w:rFonts w:ascii="Times New Roman" w:hAnsi="Times New Roman" w:cs="Times New Roman"/>
        </w:rPr>
        <w:t>et</w:t>
      </w:r>
      <w:proofErr w:type="gramEnd"/>
      <w:r w:rsidR="0064557E" w:rsidRPr="00157567">
        <w:rPr>
          <w:rFonts w:ascii="Times New Roman" w:hAnsi="Times New Roman" w:cs="Times New Roman"/>
        </w:rPr>
        <w:t xml:space="preserve"> al. </w:t>
      </w:r>
      <w:r w:rsidR="0064557E" w:rsidRPr="00157567">
        <w:rPr>
          <w:rFonts w:ascii="Times New Roman" w:hAnsi="Times New Roman" w:cs="Times New Roman"/>
          <w:lang w:val="en-US"/>
        </w:rPr>
        <w:t xml:space="preserve">American College of Critical Care Medicine. Clinical practice guidelines for the management of pain, agitation, and delirium in adult patients in the intensive care unit. </w:t>
      </w:r>
      <w:proofErr w:type="spellStart"/>
      <w:r w:rsidR="0064557E" w:rsidRPr="00157567">
        <w:rPr>
          <w:rFonts w:ascii="Times New Roman" w:hAnsi="Times New Roman" w:cs="Times New Roman"/>
        </w:rPr>
        <w:t>Crit</w:t>
      </w:r>
      <w:proofErr w:type="spellEnd"/>
      <w:r w:rsidR="0064557E" w:rsidRPr="00157567">
        <w:rPr>
          <w:rFonts w:ascii="Times New Roman" w:hAnsi="Times New Roman" w:cs="Times New Roman"/>
        </w:rPr>
        <w:t xml:space="preserve"> </w:t>
      </w:r>
      <w:proofErr w:type="spellStart"/>
      <w:r w:rsidR="0064557E" w:rsidRPr="00157567">
        <w:rPr>
          <w:rFonts w:ascii="Times New Roman" w:hAnsi="Times New Roman" w:cs="Times New Roman"/>
        </w:rPr>
        <w:t>Care</w:t>
      </w:r>
      <w:proofErr w:type="spellEnd"/>
      <w:r w:rsidR="0064557E" w:rsidRPr="00157567">
        <w:rPr>
          <w:rFonts w:ascii="Times New Roman" w:hAnsi="Times New Roman" w:cs="Times New Roman"/>
        </w:rPr>
        <w:t xml:space="preserve"> </w:t>
      </w:r>
      <w:proofErr w:type="spellStart"/>
      <w:r w:rsidR="0064557E" w:rsidRPr="00157567">
        <w:rPr>
          <w:rFonts w:ascii="Times New Roman" w:hAnsi="Times New Roman" w:cs="Times New Roman"/>
        </w:rPr>
        <w:t>Med</w:t>
      </w:r>
      <w:proofErr w:type="spellEnd"/>
      <w:r w:rsidR="0064557E" w:rsidRPr="00157567">
        <w:rPr>
          <w:rFonts w:ascii="Times New Roman" w:hAnsi="Times New Roman" w:cs="Times New Roman"/>
        </w:rPr>
        <w:t xml:space="preserve">, </w:t>
      </w:r>
      <w:r w:rsidRPr="00157567">
        <w:rPr>
          <w:rFonts w:ascii="Times New Roman" w:hAnsi="Times New Roman" w:cs="Times New Roman"/>
        </w:rPr>
        <w:t xml:space="preserve">2013, </w:t>
      </w:r>
      <w:proofErr w:type="gramStart"/>
      <w:r w:rsidR="0064557E" w:rsidRPr="00157567">
        <w:rPr>
          <w:rFonts w:ascii="Times New Roman" w:hAnsi="Times New Roman" w:cs="Times New Roman"/>
        </w:rPr>
        <w:t>41</w:t>
      </w:r>
      <w:r w:rsidRPr="00157567">
        <w:rPr>
          <w:rFonts w:ascii="Times New Roman" w:hAnsi="Times New Roman" w:cs="Times New Roman"/>
        </w:rPr>
        <w:t>(1):</w:t>
      </w:r>
      <w:proofErr w:type="gramEnd"/>
      <w:r w:rsidR="0064557E" w:rsidRPr="00157567">
        <w:rPr>
          <w:rFonts w:ascii="Times New Roman" w:hAnsi="Times New Roman" w:cs="Times New Roman"/>
        </w:rPr>
        <w:t>263-306</w:t>
      </w:r>
      <w:r w:rsidRPr="00157567">
        <w:rPr>
          <w:rFonts w:ascii="Times New Roman" w:hAnsi="Times New Roman" w:cs="Times New Roman"/>
        </w:rPr>
        <w:t>.</w:t>
      </w:r>
      <w:r w:rsidR="0064557E" w:rsidRPr="00157567">
        <w:rPr>
          <w:rFonts w:ascii="Times New Roman" w:hAnsi="Times New Roman" w:cs="Times New Roman"/>
        </w:rPr>
        <w:t xml:space="preserve"> </w:t>
      </w:r>
    </w:p>
    <w:sectPr w:rsidR="005C1863" w:rsidRPr="00157567" w:rsidSect="00B22510">
      <w:footerReference w:type="first" r:id="rId24"/>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5C9" w:rsidRDefault="00B435C9" w:rsidP="008E7DE8">
      <w:pPr>
        <w:spacing w:after="0" w:line="240" w:lineRule="auto"/>
      </w:pPr>
      <w:r>
        <w:separator/>
      </w:r>
    </w:p>
  </w:endnote>
  <w:endnote w:type="continuationSeparator" w:id="0">
    <w:p w:rsidR="00B435C9" w:rsidRDefault="00B435C9" w:rsidP="008E7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50A" w:rsidRPr="00454A61" w:rsidRDefault="00292011" w:rsidP="00B22510">
    <w:pPr>
      <w:pStyle w:val="Default"/>
      <w:spacing w:line="480" w:lineRule="auto"/>
      <w:jc w:val="both"/>
      <w:rPr>
        <w:rFonts w:ascii="Times New Roman" w:hAnsi="Times New Roman" w:cs="Times New Roman"/>
      </w:rPr>
    </w:pPr>
    <w:proofErr w:type="gramStart"/>
    <w:r>
      <w:rPr>
        <w:rFonts w:ascii="Times New Roman" w:hAnsi="Times New Roman" w:cs="Times New Roman"/>
      </w:rPr>
      <w:t>¹E</w:t>
    </w:r>
    <w:r w:rsidRPr="00454A61">
      <w:rPr>
        <w:rFonts w:ascii="Times New Roman" w:hAnsi="Times New Roman" w:cs="Times New Roman"/>
      </w:rPr>
      <w:t>nfermeira</w:t>
    </w:r>
    <w:proofErr w:type="gramEnd"/>
    <w:r w:rsidR="008B250A" w:rsidRPr="00454A61">
      <w:rPr>
        <w:rFonts w:ascii="Times New Roman" w:hAnsi="Times New Roman" w:cs="Times New Roman"/>
      </w:rPr>
      <w:t xml:space="preserve"> </w:t>
    </w:r>
    <w:r w:rsidR="008B250A" w:rsidRPr="00454A61">
      <w:rPr>
        <w:rFonts w:ascii="Times New Roman" w:hAnsi="Times New Roman" w:cs="Times New Roman"/>
        <w:color w:val="auto"/>
      </w:rPr>
      <w:t>especialista</w:t>
    </w:r>
    <w:r>
      <w:rPr>
        <w:rFonts w:ascii="Times New Roman" w:hAnsi="Times New Roman" w:cs="Times New Roman"/>
      </w:rPr>
      <w:t xml:space="preserve"> em Atenção ao Paciente Crítico. </w:t>
    </w:r>
    <w:proofErr w:type="gramStart"/>
    <w:r w:rsidR="008B250A" w:rsidRPr="00424CC4">
      <w:rPr>
        <w:rFonts w:ascii="Times New Roman" w:hAnsi="Times New Roman" w:cs="Times New Roman"/>
      </w:rPr>
      <w:t>https</w:t>
    </w:r>
    <w:proofErr w:type="gramEnd"/>
    <w:r w:rsidR="008B250A" w:rsidRPr="00424CC4">
      <w:rPr>
        <w:rFonts w:ascii="Times New Roman" w:hAnsi="Times New Roman" w:cs="Times New Roman"/>
      </w:rPr>
      <w:t>://orcid.org/0000-0001-6209-1313</w:t>
    </w:r>
    <w:r w:rsidR="008B250A">
      <w:rPr>
        <w:rFonts w:ascii="Times New Roman" w:hAnsi="Times New Roman" w:cs="Times New Roman"/>
      </w:rPr>
      <w:t xml:space="preserve">, </w:t>
    </w:r>
    <w:r w:rsidR="008B250A" w:rsidRPr="00AB46F7">
      <w:rPr>
        <w:rFonts w:ascii="Times New Roman" w:hAnsi="Times New Roman" w:cs="Times New Roman"/>
      </w:rPr>
      <w:t>E-mail: juliana.bessa@hotmail.com</w:t>
    </w:r>
    <w:r w:rsidR="008B250A">
      <w:rPr>
        <w:rFonts w:ascii="Times New Roman" w:hAnsi="Times New Roman" w:cs="Times New Roman"/>
      </w:rPr>
      <w:t>.</w:t>
    </w:r>
  </w:p>
  <w:p w:rsidR="008B250A" w:rsidRPr="00454A61" w:rsidRDefault="008B250A" w:rsidP="00B22510">
    <w:pPr>
      <w:pStyle w:val="Default"/>
      <w:spacing w:line="480" w:lineRule="auto"/>
      <w:jc w:val="both"/>
      <w:rPr>
        <w:rFonts w:ascii="Times New Roman" w:hAnsi="Times New Roman" w:cs="Times New Roman"/>
      </w:rPr>
    </w:pPr>
    <w:proofErr w:type="gramStart"/>
    <w:r>
      <w:rPr>
        <w:rFonts w:ascii="Times New Roman" w:hAnsi="Times New Roman" w:cs="Times New Roman"/>
      </w:rPr>
      <w:t>²</w:t>
    </w:r>
    <w:r w:rsidR="00292011">
      <w:rPr>
        <w:rFonts w:ascii="Times New Roman" w:hAnsi="Times New Roman" w:cs="Times New Roman"/>
      </w:rPr>
      <w:t>Enfermeira</w:t>
    </w:r>
    <w:proofErr w:type="gramEnd"/>
    <w:r w:rsidR="00292011">
      <w:rPr>
        <w:rFonts w:ascii="Times New Roman" w:hAnsi="Times New Roman" w:cs="Times New Roman"/>
      </w:rPr>
      <w:t xml:space="preserve"> </w:t>
    </w:r>
    <w:r w:rsidRPr="00454A61">
      <w:rPr>
        <w:rFonts w:ascii="Times New Roman" w:hAnsi="Times New Roman" w:cs="Times New Roman"/>
      </w:rPr>
      <w:t>Mestr</w:t>
    </w:r>
    <w:r w:rsidR="00292011">
      <w:rPr>
        <w:rFonts w:ascii="Times New Roman" w:hAnsi="Times New Roman" w:cs="Times New Roman"/>
      </w:rPr>
      <w:t xml:space="preserve">e em Biociências e Reabilitação. Assistente de coordenação da UTI do Hospital Nossa Senhora da Conceição (GHC). </w:t>
    </w:r>
    <w:hyperlink r:id="rId1" w:tgtFrame="_blank" w:history="1">
      <w:r>
        <w:rPr>
          <w:rStyle w:val="Hyperlink"/>
          <w:rFonts w:ascii="Trebuchet MS" w:hAnsi="Trebuchet MS" w:cs="Calibri"/>
          <w:shd w:val="clear" w:color="auto" w:fill="FFFFFF"/>
        </w:rPr>
        <w:t>https://orcid.org/0000-0002-4219-5358</w:t>
      </w:r>
    </w:hyperlink>
    <w:r w:rsidRPr="00454A61">
      <w:rPr>
        <w:rFonts w:ascii="Times New Roman" w:hAnsi="Times New Roman" w:cs="Times New Roman"/>
      </w:rPr>
      <w:t>.</w:t>
    </w:r>
  </w:p>
  <w:p w:rsidR="008B250A" w:rsidRPr="00454A61" w:rsidRDefault="008B250A" w:rsidP="00B22510">
    <w:pPr>
      <w:pStyle w:val="Default"/>
      <w:spacing w:line="480" w:lineRule="auto"/>
      <w:jc w:val="both"/>
      <w:rPr>
        <w:rFonts w:ascii="Times New Roman" w:hAnsi="Times New Roman" w:cs="Times New Roman"/>
      </w:rPr>
    </w:pPr>
    <w:proofErr w:type="gramStart"/>
    <w:r>
      <w:rPr>
        <w:rFonts w:ascii="Times New Roman" w:hAnsi="Times New Roman" w:cs="Times New Roman"/>
      </w:rPr>
      <w:t>³</w:t>
    </w:r>
    <w:r w:rsidR="00292011">
      <w:rPr>
        <w:rFonts w:ascii="Times New Roman" w:hAnsi="Times New Roman" w:cs="Times New Roman"/>
      </w:rPr>
      <w:t>Enfermeiro</w:t>
    </w:r>
    <w:proofErr w:type="gramEnd"/>
    <w:r w:rsidR="00292011">
      <w:rPr>
        <w:rFonts w:ascii="Times New Roman" w:hAnsi="Times New Roman" w:cs="Times New Roman"/>
      </w:rPr>
      <w:t xml:space="preserve"> especialista em </w:t>
    </w:r>
    <w:r w:rsidRPr="00454A61">
      <w:rPr>
        <w:rFonts w:ascii="Times New Roman" w:hAnsi="Times New Roman" w:cs="Times New Roman"/>
      </w:rPr>
      <w:t>Atenção ao Paciente Crítico.</w:t>
    </w:r>
    <w:r w:rsidR="00292011">
      <w:rPr>
        <w:rFonts w:ascii="Times New Roman" w:hAnsi="Times New Roman" w:cs="Times New Roman"/>
      </w:rPr>
      <w:t xml:space="preserve"> Enfermeiro assistencial do Hospital Nossa Senhora da Conceição.</w:t>
    </w:r>
    <w:r w:rsidRPr="00454A61">
      <w:rPr>
        <w:rFonts w:ascii="Times New Roman" w:hAnsi="Times New Roman" w:cs="Times New Roman"/>
      </w:rPr>
      <w:t xml:space="preserve"> </w:t>
    </w:r>
    <w:hyperlink r:id="rId2" w:tgtFrame="_blank" w:history="1">
      <w:r>
        <w:rPr>
          <w:rStyle w:val="Hyperlink"/>
          <w:rFonts w:ascii="Trebuchet MS" w:hAnsi="Trebuchet MS" w:cs="Calibri"/>
          <w:shd w:val="clear" w:color="auto" w:fill="FFFFFF"/>
        </w:rPr>
        <w:t>https://orcid.org/0000-0001-9207-3650</w:t>
      </w:r>
    </w:hyperlink>
    <w:r>
      <w:t>.</w:t>
    </w:r>
  </w:p>
  <w:p w:rsidR="008B250A" w:rsidRPr="00454A61" w:rsidRDefault="008B250A" w:rsidP="00B22510">
    <w:pPr>
      <w:pStyle w:val="Default"/>
      <w:spacing w:line="480" w:lineRule="auto"/>
      <w:jc w:val="both"/>
      <w:rPr>
        <w:rFonts w:ascii="Times New Roman" w:hAnsi="Times New Roman" w:cs="Times New Roman"/>
      </w:rPr>
    </w:pPr>
    <w:proofErr w:type="gramStart"/>
    <w:r>
      <w:rPr>
        <w:rFonts w:ascii="Times New Roman" w:hAnsi="Times New Roman" w:cs="Times New Roman"/>
        <w:vertAlign w:val="superscript"/>
      </w:rPr>
      <w:t>4</w:t>
    </w:r>
    <w:r w:rsidRPr="00454A61">
      <w:rPr>
        <w:rFonts w:ascii="Times New Roman" w:hAnsi="Times New Roman" w:cs="Times New Roman"/>
        <w:color w:val="auto"/>
      </w:rPr>
      <w:t>Enfermeira</w:t>
    </w:r>
    <w:proofErr w:type="gramEnd"/>
    <w:r w:rsidRPr="00454A61">
      <w:rPr>
        <w:rFonts w:ascii="Times New Roman" w:hAnsi="Times New Roman" w:cs="Times New Roman"/>
        <w:color w:val="auto"/>
      </w:rPr>
      <w:t xml:space="preserve"> especialista </w:t>
    </w:r>
    <w:r w:rsidR="00292011">
      <w:rPr>
        <w:rFonts w:ascii="Times New Roman" w:hAnsi="Times New Roman" w:cs="Times New Roman"/>
      </w:rPr>
      <w:t>em Atenção ao Paciente Crítico.</w:t>
    </w:r>
    <w:r>
      <w:rPr>
        <w:rFonts w:ascii="Times New Roman" w:hAnsi="Times New Roman" w:cs="Times New Roman"/>
      </w:rPr>
      <w:t xml:space="preserve"> </w:t>
    </w:r>
    <w:hyperlink r:id="rId3" w:tgtFrame="_blank" w:history="1">
      <w:r>
        <w:rPr>
          <w:rStyle w:val="Hyperlink"/>
          <w:rFonts w:ascii="Trebuchet MS" w:hAnsi="Trebuchet MS" w:cs="Calibri"/>
          <w:shd w:val="clear" w:color="auto" w:fill="FFFFFF"/>
        </w:rPr>
        <w:t>https://orcid.org/0000-0002-9919-8939</w:t>
      </w:r>
    </w:hyperlink>
    <w:r w:rsidRPr="00454A61">
      <w:rPr>
        <w:rFonts w:ascii="Times New Roman" w:hAnsi="Times New Roman" w:cs="Times New Roman"/>
      </w:rPr>
      <w:t>.</w:t>
    </w:r>
  </w:p>
  <w:p w:rsidR="008B250A" w:rsidRDefault="008B250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5C9" w:rsidRDefault="00B435C9" w:rsidP="008E7DE8">
      <w:pPr>
        <w:spacing w:after="0" w:line="240" w:lineRule="auto"/>
      </w:pPr>
      <w:r>
        <w:separator/>
      </w:r>
    </w:p>
  </w:footnote>
  <w:footnote w:type="continuationSeparator" w:id="0">
    <w:p w:rsidR="00B435C9" w:rsidRDefault="00B435C9" w:rsidP="008E7D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E5CB1"/>
    <w:multiLevelType w:val="hybridMultilevel"/>
    <w:tmpl w:val="2EF86CF6"/>
    <w:lvl w:ilvl="0" w:tplc="728E12BC">
      <w:start w:val="6"/>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D464E9F"/>
    <w:multiLevelType w:val="hybridMultilevel"/>
    <w:tmpl w:val="69A0AD46"/>
    <w:lvl w:ilvl="0" w:tplc="DA64D5B6">
      <w:start w:val="100"/>
      <w:numFmt w:val="bullet"/>
      <w:lvlText w:val=""/>
      <w:lvlJc w:val="left"/>
      <w:pPr>
        <w:ind w:left="420" w:hanging="360"/>
      </w:pPr>
      <w:rPr>
        <w:rFonts w:ascii="Wingdings" w:eastAsiaTheme="minorHAnsi" w:hAnsi="Wingdings" w:cs="Times New Roman" w:hint="default"/>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2">
    <w:nsid w:val="37FA1EF8"/>
    <w:multiLevelType w:val="hybridMultilevel"/>
    <w:tmpl w:val="06CCFC80"/>
    <w:lvl w:ilvl="0" w:tplc="5180FC06">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87D6299"/>
    <w:multiLevelType w:val="hybridMultilevel"/>
    <w:tmpl w:val="B7FE3DC4"/>
    <w:lvl w:ilvl="0" w:tplc="2850F640">
      <w:start w:val="12"/>
      <w:numFmt w:val="decimal"/>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26B3377"/>
    <w:multiLevelType w:val="hybridMultilevel"/>
    <w:tmpl w:val="DC96221C"/>
    <w:lvl w:ilvl="0" w:tplc="0BF877CA">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0872D23"/>
    <w:multiLevelType w:val="hybridMultilevel"/>
    <w:tmpl w:val="CDACEB44"/>
    <w:lvl w:ilvl="0" w:tplc="B860EC6E">
      <w:start w:val="100"/>
      <w:numFmt w:val="bullet"/>
      <w:lvlText w:val=""/>
      <w:lvlJc w:val="left"/>
      <w:pPr>
        <w:ind w:left="780" w:hanging="360"/>
      </w:pPr>
      <w:rPr>
        <w:rFonts w:ascii="Wingdings" w:eastAsiaTheme="minorHAnsi" w:hAnsi="Wingdings" w:cs="Times New Roman"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num w:numId="1">
    <w:abstractNumId w:val="1"/>
  </w:num>
  <w:num w:numId="2">
    <w:abstractNumId w:val="5"/>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656"/>
    <w:rsid w:val="0000057E"/>
    <w:rsid w:val="00024440"/>
    <w:rsid w:val="000304CB"/>
    <w:rsid w:val="0007340B"/>
    <w:rsid w:val="00076265"/>
    <w:rsid w:val="00080AED"/>
    <w:rsid w:val="00091363"/>
    <w:rsid w:val="000A6C11"/>
    <w:rsid w:val="000B577D"/>
    <w:rsid w:val="000C4D12"/>
    <w:rsid w:val="000C7BDC"/>
    <w:rsid w:val="000D3090"/>
    <w:rsid w:val="000F2C70"/>
    <w:rsid w:val="00101538"/>
    <w:rsid w:val="001016F0"/>
    <w:rsid w:val="00104701"/>
    <w:rsid w:val="0012684D"/>
    <w:rsid w:val="001460B2"/>
    <w:rsid w:val="00146E03"/>
    <w:rsid w:val="0015185C"/>
    <w:rsid w:val="0015415C"/>
    <w:rsid w:val="00157567"/>
    <w:rsid w:val="00163389"/>
    <w:rsid w:val="0016433C"/>
    <w:rsid w:val="00177416"/>
    <w:rsid w:val="00177E41"/>
    <w:rsid w:val="00184179"/>
    <w:rsid w:val="001914F2"/>
    <w:rsid w:val="00197CE3"/>
    <w:rsid w:val="001D45B5"/>
    <w:rsid w:val="001D5E06"/>
    <w:rsid w:val="001D75AA"/>
    <w:rsid w:val="00206FF7"/>
    <w:rsid w:val="00212A3A"/>
    <w:rsid w:val="00223BFB"/>
    <w:rsid w:val="00237E67"/>
    <w:rsid w:val="00243775"/>
    <w:rsid w:val="00247DE9"/>
    <w:rsid w:val="00271E67"/>
    <w:rsid w:val="00283137"/>
    <w:rsid w:val="002866F6"/>
    <w:rsid w:val="00292011"/>
    <w:rsid w:val="002931FE"/>
    <w:rsid w:val="00294300"/>
    <w:rsid w:val="00294499"/>
    <w:rsid w:val="002A04E1"/>
    <w:rsid w:val="002C7C17"/>
    <w:rsid w:val="002D6CDC"/>
    <w:rsid w:val="002F29F7"/>
    <w:rsid w:val="0030311D"/>
    <w:rsid w:val="0030549D"/>
    <w:rsid w:val="00315B76"/>
    <w:rsid w:val="00316831"/>
    <w:rsid w:val="00327B66"/>
    <w:rsid w:val="00336B0F"/>
    <w:rsid w:val="00353261"/>
    <w:rsid w:val="00382403"/>
    <w:rsid w:val="00395C2E"/>
    <w:rsid w:val="0039731C"/>
    <w:rsid w:val="003B1F90"/>
    <w:rsid w:val="003B3F73"/>
    <w:rsid w:val="003B79AB"/>
    <w:rsid w:val="003C0238"/>
    <w:rsid w:val="003C58FC"/>
    <w:rsid w:val="003D2C77"/>
    <w:rsid w:val="003E24AC"/>
    <w:rsid w:val="003E6BA4"/>
    <w:rsid w:val="003F0F3C"/>
    <w:rsid w:val="00400A7E"/>
    <w:rsid w:val="00410DAF"/>
    <w:rsid w:val="00424CC4"/>
    <w:rsid w:val="00454A61"/>
    <w:rsid w:val="00466EEC"/>
    <w:rsid w:val="004A1962"/>
    <w:rsid w:val="004A577D"/>
    <w:rsid w:val="004B4C61"/>
    <w:rsid w:val="004B6B44"/>
    <w:rsid w:val="004E1355"/>
    <w:rsid w:val="004E694E"/>
    <w:rsid w:val="004E7709"/>
    <w:rsid w:val="004F2ACE"/>
    <w:rsid w:val="004F50F0"/>
    <w:rsid w:val="00500ED6"/>
    <w:rsid w:val="0051075C"/>
    <w:rsid w:val="00524B9D"/>
    <w:rsid w:val="005809DB"/>
    <w:rsid w:val="005851C9"/>
    <w:rsid w:val="005A7816"/>
    <w:rsid w:val="005B13B6"/>
    <w:rsid w:val="005B6C18"/>
    <w:rsid w:val="005C1863"/>
    <w:rsid w:val="005C5D80"/>
    <w:rsid w:val="005D2352"/>
    <w:rsid w:val="005E7F4C"/>
    <w:rsid w:val="00620297"/>
    <w:rsid w:val="00623A8B"/>
    <w:rsid w:val="00627F07"/>
    <w:rsid w:val="00632C2C"/>
    <w:rsid w:val="00634048"/>
    <w:rsid w:val="00641C7B"/>
    <w:rsid w:val="00644FB9"/>
    <w:rsid w:val="0064557E"/>
    <w:rsid w:val="0065369A"/>
    <w:rsid w:val="00654720"/>
    <w:rsid w:val="00656BE2"/>
    <w:rsid w:val="0067012D"/>
    <w:rsid w:val="00680F0B"/>
    <w:rsid w:val="0068509E"/>
    <w:rsid w:val="00687B47"/>
    <w:rsid w:val="006B092D"/>
    <w:rsid w:val="006B0C13"/>
    <w:rsid w:val="006B7172"/>
    <w:rsid w:val="006C010B"/>
    <w:rsid w:val="006C3824"/>
    <w:rsid w:val="006C50CD"/>
    <w:rsid w:val="006D50F2"/>
    <w:rsid w:val="006E423C"/>
    <w:rsid w:val="0071232B"/>
    <w:rsid w:val="00715923"/>
    <w:rsid w:val="00734B08"/>
    <w:rsid w:val="00741729"/>
    <w:rsid w:val="0075003E"/>
    <w:rsid w:val="00750B46"/>
    <w:rsid w:val="007756BB"/>
    <w:rsid w:val="0078193E"/>
    <w:rsid w:val="00787880"/>
    <w:rsid w:val="007B03B8"/>
    <w:rsid w:val="007B52F8"/>
    <w:rsid w:val="007C27A5"/>
    <w:rsid w:val="007D01B8"/>
    <w:rsid w:val="007D0DD6"/>
    <w:rsid w:val="00813421"/>
    <w:rsid w:val="00820261"/>
    <w:rsid w:val="00824E47"/>
    <w:rsid w:val="0084017A"/>
    <w:rsid w:val="00843B0E"/>
    <w:rsid w:val="00843EE6"/>
    <w:rsid w:val="00857437"/>
    <w:rsid w:val="008811B7"/>
    <w:rsid w:val="008965F2"/>
    <w:rsid w:val="008B0170"/>
    <w:rsid w:val="008B0465"/>
    <w:rsid w:val="008B250A"/>
    <w:rsid w:val="008B2CAF"/>
    <w:rsid w:val="008B7ACA"/>
    <w:rsid w:val="008D3D7C"/>
    <w:rsid w:val="008D70E8"/>
    <w:rsid w:val="008E7DE8"/>
    <w:rsid w:val="008F6D49"/>
    <w:rsid w:val="0090372E"/>
    <w:rsid w:val="0090491D"/>
    <w:rsid w:val="00904D38"/>
    <w:rsid w:val="0092566F"/>
    <w:rsid w:val="009327F6"/>
    <w:rsid w:val="00935703"/>
    <w:rsid w:val="009565CE"/>
    <w:rsid w:val="0096032B"/>
    <w:rsid w:val="009667CB"/>
    <w:rsid w:val="0099529B"/>
    <w:rsid w:val="00996434"/>
    <w:rsid w:val="009B2BA2"/>
    <w:rsid w:val="009C388E"/>
    <w:rsid w:val="009D2B79"/>
    <w:rsid w:val="009D7C14"/>
    <w:rsid w:val="009F5E69"/>
    <w:rsid w:val="00A03BD7"/>
    <w:rsid w:val="00A06ACA"/>
    <w:rsid w:val="00A23A90"/>
    <w:rsid w:val="00A25A20"/>
    <w:rsid w:val="00A2670B"/>
    <w:rsid w:val="00A336D3"/>
    <w:rsid w:val="00A45C25"/>
    <w:rsid w:val="00A514AD"/>
    <w:rsid w:val="00A608B3"/>
    <w:rsid w:val="00A6386F"/>
    <w:rsid w:val="00A65D96"/>
    <w:rsid w:val="00A67CF3"/>
    <w:rsid w:val="00A75F02"/>
    <w:rsid w:val="00A854DC"/>
    <w:rsid w:val="00A92590"/>
    <w:rsid w:val="00AB46F7"/>
    <w:rsid w:val="00AB4DAA"/>
    <w:rsid w:val="00AB688B"/>
    <w:rsid w:val="00AC1918"/>
    <w:rsid w:val="00AD1DFA"/>
    <w:rsid w:val="00AD2CAB"/>
    <w:rsid w:val="00AE3BA6"/>
    <w:rsid w:val="00AF0D30"/>
    <w:rsid w:val="00AF268D"/>
    <w:rsid w:val="00B2207C"/>
    <w:rsid w:val="00B22510"/>
    <w:rsid w:val="00B33F37"/>
    <w:rsid w:val="00B3539C"/>
    <w:rsid w:val="00B4301D"/>
    <w:rsid w:val="00B435C9"/>
    <w:rsid w:val="00B44908"/>
    <w:rsid w:val="00B64912"/>
    <w:rsid w:val="00BA1BBF"/>
    <w:rsid w:val="00BA2A31"/>
    <w:rsid w:val="00BA6337"/>
    <w:rsid w:val="00BA69FD"/>
    <w:rsid w:val="00BB54D4"/>
    <w:rsid w:val="00BB7F72"/>
    <w:rsid w:val="00BC0FF1"/>
    <w:rsid w:val="00BC14EA"/>
    <w:rsid w:val="00BD21F3"/>
    <w:rsid w:val="00BD5AA7"/>
    <w:rsid w:val="00BF045D"/>
    <w:rsid w:val="00BF20D5"/>
    <w:rsid w:val="00C25A59"/>
    <w:rsid w:val="00C32523"/>
    <w:rsid w:val="00C502D8"/>
    <w:rsid w:val="00C601AD"/>
    <w:rsid w:val="00C6646C"/>
    <w:rsid w:val="00C74BF0"/>
    <w:rsid w:val="00C9039F"/>
    <w:rsid w:val="00C92B23"/>
    <w:rsid w:val="00CA5D12"/>
    <w:rsid w:val="00CC41E8"/>
    <w:rsid w:val="00CD7B93"/>
    <w:rsid w:val="00D06656"/>
    <w:rsid w:val="00D22C26"/>
    <w:rsid w:val="00D274BF"/>
    <w:rsid w:val="00D462EC"/>
    <w:rsid w:val="00D51381"/>
    <w:rsid w:val="00D53057"/>
    <w:rsid w:val="00D7072F"/>
    <w:rsid w:val="00D85E46"/>
    <w:rsid w:val="00D971CD"/>
    <w:rsid w:val="00D97927"/>
    <w:rsid w:val="00DA7DC7"/>
    <w:rsid w:val="00DC6AF2"/>
    <w:rsid w:val="00DD02A7"/>
    <w:rsid w:val="00DD5C9B"/>
    <w:rsid w:val="00DE106F"/>
    <w:rsid w:val="00DF1A2D"/>
    <w:rsid w:val="00E01765"/>
    <w:rsid w:val="00E21AE4"/>
    <w:rsid w:val="00E22E22"/>
    <w:rsid w:val="00E35F37"/>
    <w:rsid w:val="00E40685"/>
    <w:rsid w:val="00E55F16"/>
    <w:rsid w:val="00E56876"/>
    <w:rsid w:val="00E64B7B"/>
    <w:rsid w:val="00E75285"/>
    <w:rsid w:val="00E80ECB"/>
    <w:rsid w:val="00E96855"/>
    <w:rsid w:val="00EB35AB"/>
    <w:rsid w:val="00EB49E8"/>
    <w:rsid w:val="00ED32AC"/>
    <w:rsid w:val="00ED49FD"/>
    <w:rsid w:val="00ED7844"/>
    <w:rsid w:val="00ED79E3"/>
    <w:rsid w:val="00EF639D"/>
    <w:rsid w:val="00F3383D"/>
    <w:rsid w:val="00F35213"/>
    <w:rsid w:val="00F40D28"/>
    <w:rsid w:val="00F45862"/>
    <w:rsid w:val="00F66E9C"/>
    <w:rsid w:val="00F7156D"/>
    <w:rsid w:val="00F72E89"/>
    <w:rsid w:val="00FA3615"/>
    <w:rsid w:val="00FA38B7"/>
    <w:rsid w:val="00FC2833"/>
    <w:rsid w:val="00FD2C7A"/>
    <w:rsid w:val="00FD3D2E"/>
    <w:rsid w:val="00FD78D9"/>
    <w:rsid w:val="00FE1E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D06656"/>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iPriority w:val="99"/>
    <w:unhideWhenUsed/>
    <w:rsid w:val="008E7D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7DE8"/>
  </w:style>
  <w:style w:type="paragraph" w:styleId="Rodap">
    <w:name w:val="footer"/>
    <w:basedOn w:val="Normal"/>
    <w:link w:val="RodapChar"/>
    <w:uiPriority w:val="99"/>
    <w:unhideWhenUsed/>
    <w:rsid w:val="008E7DE8"/>
    <w:pPr>
      <w:tabs>
        <w:tab w:val="center" w:pos="4252"/>
        <w:tab w:val="right" w:pos="8504"/>
      </w:tabs>
      <w:spacing w:after="0" w:line="240" w:lineRule="auto"/>
    </w:pPr>
  </w:style>
  <w:style w:type="character" w:customStyle="1" w:styleId="RodapChar">
    <w:name w:val="Rodapé Char"/>
    <w:basedOn w:val="Fontepargpadro"/>
    <w:link w:val="Rodap"/>
    <w:uiPriority w:val="99"/>
    <w:rsid w:val="008E7DE8"/>
  </w:style>
  <w:style w:type="table" w:styleId="Tabelacomgrade">
    <w:name w:val="Table Grid"/>
    <w:basedOn w:val="Tabelanormal"/>
    <w:uiPriority w:val="59"/>
    <w:rsid w:val="00627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iPriority w:val="35"/>
    <w:unhideWhenUsed/>
    <w:qFormat/>
    <w:rsid w:val="00BB7F72"/>
    <w:pPr>
      <w:spacing w:line="240" w:lineRule="auto"/>
    </w:pPr>
    <w:rPr>
      <w:b/>
      <w:bCs/>
      <w:color w:val="4F81BD" w:themeColor="accent1"/>
      <w:sz w:val="18"/>
      <w:szCs w:val="18"/>
    </w:rPr>
  </w:style>
  <w:style w:type="paragraph" w:styleId="Textodebalo">
    <w:name w:val="Balloon Text"/>
    <w:basedOn w:val="Normal"/>
    <w:link w:val="TextodebaloChar"/>
    <w:uiPriority w:val="99"/>
    <w:semiHidden/>
    <w:unhideWhenUsed/>
    <w:rsid w:val="00843B0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43B0E"/>
    <w:rPr>
      <w:rFonts w:ascii="Tahoma" w:hAnsi="Tahoma" w:cs="Tahoma"/>
      <w:sz w:val="16"/>
      <w:szCs w:val="16"/>
    </w:rPr>
  </w:style>
  <w:style w:type="paragraph" w:styleId="PargrafodaLista">
    <w:name w:val="List Paragraph"/>
    <w:basedOn w:val="Normal"/>
    <w:uiPriority w:val="34"/>
    <w:qFormat/>
    <w:rsid w:val="000C4D12"/>
    <w:pPr>
      <w:ind w:left="720"/>
      <w:contextualSpacing/>
    </w:pPr>
  </w:style>
  <w:style w:type="character" w:styleId="nfase">
    <w:name w:val="Emphasis"/>
    <w:basedOn w:val="Fontepargpadro"/>
    <w:uiPriority w:val="20"/>
    <w:qFormat/>
    <w:rsid w:val="0096032B"/>
    <w:rPr>
      <w:i/>
      <w:iCs/>
    </w:rPr>
  </w:style>
  <w:style w:type="character" w:styleId="Refdecomentrio">
    <w:name w:val="annotation reference"/>
    <w:basedOn w:val="Fontepargpadro"/>
    <w:uiPriority w:val="99"/>
    <w:semiHidden/>
    <w:unhideWhenUsed/>
    <w:rsid w:val="00AD2CAB"/>
    <w:rPr>
      <w:sz w:val="16"/>
      <w:szCs w:val="16"/>
    </w:rPr>
  </w:style>
  <w:style w:type="paragraph" w:styleId="Textodecomentrio">
    <w:name w:val="annotation text"/>
    <w:basedOn w:val="Normal"/>
    <w:link w:val="TextodecomentrioChar"/>
    <w:uiPriority w:val="99"/>
    <w:semiHidden/>
    <w:unhideWhenUsed/>
    <w:rsid w:val="00AD2CA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D2CAB"/>
    <w:rPr>
      <w:sz w:val="20"/>
      <w:szCs w:val="20"/>
    </w:rPr>
  </w:style>
  <w:style w:type="paragraph" w:styleId="Assuntodocomentrio">
    <w:name w:val="annotation subject"/>
    <w:basedOn w:val="Textodecomentrio"/>
    <w:next w:val="Textodecomentrio"/>
    <w:link w:val="AssuntodocomentrioChar"/>
    <w:uiPriority w:val="99"/>
    <w:semiHidden/>
    <w:unhideWhenUsed/>
    <w:rsid w:val="00AD2CAB"/>
    <w:rPr>
      <w:b/>
      <w:bCs/>
    </w:rPr>
  </w:style>
  <w:style w:type="character" w:customStyle="1" w:styleId="AssuntodocomentrioChar">
    <w:name w:val="Assunto do comentário Char"/>
    <w:basedOn w:val="TextodecomentrioChar"/>
    <w:link w:val="Assuntodocomentrio"/>
    <w:uiPriority w:val="99"/>
    <w:semiHidden/>
    <w:rsid w:val="00AD2CAB"/>
    <w:rPr>
      <w:b/>
      <w:bCs/>
      <w:sz w:val="20"/>
      <w:szCs w:val="20"/>
    </w:rPr>
  </w:style>
  <w:style w:type="character" w:styleId="Hyperlink">
    <w:name w:val="Hyperlink"/>
    <w:basedOn w:val="Fontepargpadro"/>
    <w:uiPriority w:val="99"/>
    <w:unhideWhenUsed/>
    <w:rsid w:val="00101538"/>
    <w:rPr>
      <w:color w:val="0000FF" w:themeColor="hyperlink"/>
      <w:u w:val="single"/>
    </w:rPr>
  </w:style>
  <w:style w:type="character" w:customStyle="1" w:styleId="article-title">
    <w:name w:val="article-title"/>
    <w:basedOn w:val="Fontepargpadro"/>
    <w:rsid w:val="00D22C26"/>
  </w:style>
  <w:style w:type="paragraph" w:styleId="Pr-formataoHTML">
    <w:name w:val="HTML Preformatted"/>
    <w:basedOn w:val="Normal"/>
    <w:link w:val="Pr-formataoHTMLChar"/>
    <w:uiPriority w:val="99"/>
    <w:semiHidden/>
    <w:unhideWhenUsed/>
    <w:rsid w:val="00C32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C32523"/>
    <w:rPr>
      <w:rFonts w:ascii="Courier New" w:eastAsia="Times New Roman" w:hAnsi="Courier New" w:cs="Courier New"/>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D06656"/>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iPriority w:val="99"/>
    <w:unhideWhenUsed/>
    <w:rsid w:val="008E7D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7DE8"/>
  </w:style>
  <w:style w:type="paragraph" w:styleId="Rodap">
    <w:name w:val="footer"/>
    <w:basedOn w:val="Normal"/>
    <w:link w:val="RodapChar"/>
    <w:uiPriority w:val="99"/>
    <w:unhideWhenUsed/>
    <w:rsid w:val="008E7DE8"/>
    <w:pPr>
      <w:tabs>
        <w:tab w:val="center" w:pos="4252"/>
        <w:tab w:val="right" w:pos="8504"/>
      </w:tabs>
      <w:spacing w:after="0" w:line="240" w:lineRule="auto"/>
    </w:pPr>
  </w:style>
  <w:style w:type="character" w:customStyle="1" w:styleId="RodapChar">
    <w:name w:val="Rodapé Char"/>
    <w:basedOn w:val="Fontepargpadro"/>
    <w:link w:val="Rodap"/>
    <w:uiPriority w:val="99"/>
    <w:rsid w:val="008E7DE8"/>
  </w:style>
  <w:style w:type="table" w:styleId="Tabelacomgrade">
    <w:name w:val="Table Grid"/>
    <w:basedOn w:val="Tabelanormal"/>
    <w:uiPriority w:val="59"/>
    <w:rsid w:val="00627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iPriority w:val="35"/>
    <w:unhideWhenUsed/>
    <w:qFormat/>
    <w:rsid w:val="00BB7F72"/>
    <w:pPr>
      <w:spacing w:line="240" w:lineRule="auto"/>
    </w:pPr>
    <w:rPr>
      <w:b/>
      <w:bCs/>
      <w:color w:val="4F81BD" w:themeColor="accent1"/>
      <w:sz w:val="18"/>
      <w:szCs w:val="18"/>
    </w:rPr>
  </w:style>
  <w:style w:type="paragraph" w:styleId="Textodebalo">
    <w:name w:val="Balloon Text"/>
    <w:basedOn w:val="Normal"/>
    <w:link w:val="TextodebaloChar"/>
    <w:uiPriority w:val="99"/>
    <w:semiHidden/>
    <w:unhideWhenUsed/>
    <w:rsid w:val="00843B0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43B0E"/>
    <w:rPr>
      <w:rFonts w:ascii="Tahoma" w:hAnsi="Tahoma" w:cs="Tahoma"/>
      <w:sz w:val="16"/>
      <w:szCs w:val="16"/>
    </w:rPr>
  </w:style>
  <w:style w:type="paragraph" w:styleId="PargrafodaLista">
    <w:name w:val="List Paragraph"/>
    <w:basedOn w:val="Normal"/>
    <w:uiPriority w:val="34"/>
    <w:qFormat/>
    <w:rsid w:val="000C4D12"/>
    <w:pPr>
      <w:ind w:left="720"/>
      <w:contextualSpacing/>
    </w:pPr>
  </w:style>
  <w:style w:type="character" w:styleId="nfase">
    <w:name w:val="Emphasis"/>
    <w:basedOn w:val="Fontepargpadro"/>
    <w:uiPriority w:val="20"/>
    <w:qFormat/>
    <w:rsid w:val="0096032B"/>
    <w:rPr>
      <w:i/>
      <w:iCs/>
    </w:rPr>
  </w:style>
  <w:style w:type="character" w:styleId="Refdecomentrio">
    <w:name w:val="annotation reference"/>
    <w:basedOn w:val="Fontepargpadro"/>
    <w:uiPriority w:val="99"/>
    <w:semiHidden/>
    <w:unhideWhenUsed/>
    <w:rsid w:val="00AD2CAB"/>
    <w:rPr>
      <w:sz w:val="16"/>
      <w:szCs w:val="16"/>
    </w:rPr>
  </w:style>
  <w:style w:type="paragraph" w:styleId="Textodecomentrio">
    <w:name w:val="annotation text"/>
    <w:basedOn w:val="Normal"/>
    <w:link w:val="TextodecomentrioChar"/>
    <w:uiPriority w:val="99"/>
    <w:semiHidden/>
    <w:unhideWhenUsed/>
    <w:rsid w:val="00AD2CA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D2CAB"/>
    <w:rPr>
      <w:sz w:val="20"/>
      <w:szCs w:val="20"/>
    </w:rPr>
  </w:style>
  <w:style w:type="paragraph" w:styleId="Assuntodocomentrio">
    <w:name w:val="annotation subject"/>
    <w:basedOn w:val="Textodecomentrio"/>
    <w:next w:val="Textodecomentrio"/>
    <w:link w:val="AssuntodocomentrioChar"/>
    <w:uiPriority w:val="99"/>
    <w:semiHidden/>
    <w:unhideWhenUsed/>
    <w:rsid w:val="00AD2CAB"/>
    <w:rPr>
      <w:b/>
      <w:bCs/>
    </w:rPr>
  </w:style>
  <w:style w:type="character" w:customStyle="1" w:styleId="AssuntodocomentrioChar">
    <w:name w:val="Assunto do comentário Char"/>
    <w:basedOn w:val="TextodecomentrioChar"/>
    <w:link w:val="Assuntodocomentrio"/>
    <w:uiPriority w:val="99"/>
    <w:semiHidden/>
    <w:rsid w:val="00AD2CAB"/>
    <w:rPr>
      <w:b/>
      <w:bCs/>
      <w:sz w:val="20"/>
      <w:szCs w:val="20"/>
    </w:rPr>
  </w:style>
  <w:style w:type="character" w:styleId="Hyperlink">
    <w:name w:val="Hyperlink"/>
    <w:basedOn w:val="Fontepargpadro"/>
    <w:uiPriority w:val="99"/>
    <w:unhideWhenUsed/>
    <w:rsid w:val="00101538"/>
    <w:rPr>
      <w:color w:val="0000FF" w:themeColor="hyperlink"/>
      <w:u w:val="single"/>
    </w:rPr>
  </w:style>
  <w:style w:type="character" w:customStyle="1" w:styleId="article-title">
    <w:name w:val="article-title"/>
    <w:basedOn w:val="Fontepargpadro"/>
    <w:rsid w:val="00D22C26"/>
  </w:style>
  <w:style w:type="paragraph" w:styleId="Pr-formataoHTML">
    <w:name w:val="HTML Preformatted"/>
    <w:basedOn w:val="Normal"/>
    <w:link w:val="Pr-formataoHTMLChar"/>
    <w:uiPriority w:val="99"/>
    <w:semiHidden/>
    <w:unhideWhenUsed/>
    <w:rsid w:val="00C32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C32523"/>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310120">
      <w:bodyDiv w:val="1"/>
      <w:marLeft w:val="0"/>
      <w:marRight w:val="0"/>
      <w:marTop w:val="0"/>
      <w:marBottom w:val="0"/>
      <w:divBdr>
        <w:top w:val="none" w:sz="0" w:space="0" w:color="auto"/>
        <w:left w:val="none" w:sz="0" w:space="0" w:color="auto"/>
        <w:bottom w:val="none" w:sz="0" w:space="0" w:color="auto"/>
        <w:right w:val="none" w:sz="0" w:space="0" w:color="auto"/>
      </w:divBdr>
      <w:divsChild>
        <w:div w:id="71006218">
          <w:marLeft w:val="0"/>
          <w:marRight w:val="0"/>
          <w:marTop w:val="0"/>
          <w:marBottom w:val="0"/>
          <w:divBdr>
            <w:top w:val="none" w:sz="0" w:space="0" w:color="auto"/>
            <w:left w:val="none" w:sz="0" w:space="0" w:color="auto"/>
            <w:bottom w:val="none" w:sz="0" w:space="0" w:color="auto"/>
            <w:right w:val="none" w:sz="0" w:space="0" w:color="auto"/>
          </w:divBdr>
          <w:divsChild>
            <w:div w:id="506602498">
              <w:marLeft w:val="0"/>
              <w:marRight w:val="60"/>
              <w:marTop w:val="0"/>
              <w:marBottom w:val="0"/>
              <w:divBdr>
                <w:top w:val="none" w:sz="0" w:space="0" w:color="auto"/>
                <w:left w:val="none" w:sz="0" w:space="0" w:color="auto"/>
                <w:bottom w:val="none" w:sz="0" w:space="0" w:color="auto"/>
                <w:right w:val="none" w:sz="0" w:space="0" w:color="auto"/>
              </w:divBdr>
              <w:divsChild>
                <w:div w:id="1587223154">
                  <w:marLeft w:val="0"/>
                  <w:marRight w:val="0"/>
                  <w:marTop w:val="0"/>
                  <w:marBottom w:val="120"/>
                  <w:divBdr>
                    <w:top w:val="single" w:sz="6" w:space="0" w:color="A0A0A0"/>
                    <w:left w:val="single" w:sz="6" w:space="0" w:color="B9B9B9"/>
                    <w:bottom w:val="single" w:sz="6" w:space="0" w:color="B9B9B9"/>
                    <w:right w:val="single" w:sz="6" w:space="0" w:color="B9B9B9"/>
                  </w:divBdr>
                  <w:divsChild>
                    <w:div w:id="1185510445">
                      <w:marLeft w:val="0"/>
                      <w:marRight w:val="0"/>
                      <w:marTop w:val="0"/>
                      <w:marBottom w:val="0"/>
                      <w:divBdr>
                        <w:top w:val="none" w:sz="0" w:space="0" w:color="auto"/>
                        <w:left w:val="none" w:sz="0" w:space="0" w:color="auto"/>
                        <w:bottom w:val="none" w:sz="0" w:space="0" w:color="auto"/>
                        <w:right w:val="none" w:sz="0" w:space="0" w:color="auto"/>
                      </w:divBdr>
                    </w:div>
                    <w:div w:id="208032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6367">
          <w:marLeft w:val="0"/>
          <w:marRight w:val="0"/>
          <w:marTop w:val="0"/>
          <w:marBottom w:val="0"/>
          <w:divBdr>
            <w:top w:val="none" w:sz="0" w:space="0" w:color="auto"/>
            <w:left w:val="none" w:sz="0" w:space="0" w:color="auto"/>
            <w:bottom w:val="none" w:sz="0" w:space="0" w:color="auto"/>
            <w:right w:val="none" w:sz="0" w:space="0" w:color="auto"/>
          </w:divBdr>
          <w:divsChild>
            <w:div w:id="164904188">
              <w:marLeft w:val="60"/>
              <w:marRight w:val="0"/>
              <w:marTop w:val="0"/>
              <w:marBottom w:val="0"/>
              <w:divBdr>
                <w:top w:val="none" w:sz="0" w:space="0" w:color="auto"/>
                <w:left w:val="none" w:sz="0" w:space="0" w:color="auto"/>
                <w:bottom w:val="none" w:sz="0" w:space="0" w:color="auto"/>
                <w:right w:val="none" w:sz="0" w:space="0" w:color="auto"/>
              </w:divBdr>
              <w:divsChild>
                <w:div w:id="127014797">
                  <w:marLeft w:val="0"/>
                  <w:marRight w:val="0"/>
                  <w:marTop w:val="0"/>
                  <w:marBottom w:val="0"/>
                  <w:divBdr>
                    <w:top w:val="none" w:sz="0" w:space="0" w:color="auto"/>
                    <w:left w:val="none" w:sz="0" w:space="0" w:color="auto"/>
                    <w:bottom w:val="none" w:sz="0" w:space="0" w:color="auto"/>
                    <w:right w:val="none" w:sz="0" w:space="0" w:color="auto"/>
                  </w:divBdr>
                  <w:divsChild>
                    <w:div w:id="1147286862">
                      <w:marLeft w:val="0"/>
                      <w:marRight w:val="0"/>
                      <w:marTop w:val="0"/>
                      <w:marBottom w:val="120"/>
                      <w:divBdr>
                        <w:top w:val="single" w:sz="6" w:space="0" w:color="F5F5F5"/>
                        <w:left w:val="single" w:sz="6" w:space="0" w:color="F5F5F5"/>
                        <w:bottom w:val="single" w:sz="6" w:space="0" w:color="F5F5F5"/>
                        <w:right w:val="single" w:sz="6" w:space="0" w:color="F5F5F5"/>
                      </w:divBdr>
                      <w:divsChild>
                        <w:div w:id="1562405597">
                          <w:marLeft w:val="0"/>
                          <w:marRight w:val="0"/>
                          <w:marTop w:val="0"/>
                          <w:marBottom w:val="0"/>
                          <w:divBdr>
                            <w:top w:val="none" w:sz="0" w:space="0" w:color="auto"/>
                            <w:left w:val="none" w:sz="0" w:space="0" w:color="auto"/>
                            <w:bottom w:val="none" w:sz="0" w:space="0" w:color="auto"/>
                            <w:right w:val="none" w:sz="0" w:space="0" w:color="auto"/>
                          </w:divBdr>
                          <w:divsChild>
                            <w:div w:id="102355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320110">
      <w:bodyDiv w:val="1"/>
      <w:marLeft w:val="0"/>
      <w:marRight w:val="0"/>
      <w:marTop w:val="0"/>
      <w:marBottom w:val="0"/>
      <w:divBdr>
        <w:top w:val="none" w:sz="0" w:space="0" w:color="auto"/>
        <w:left w:val="none" w:sz="0" w:space="0" w:color="auto"/>
        <w:bottom w:val="none" w:sz="0" w:space="0" w:color="auto"/>
        <w:right w:val="none" w:sz="0" w:space="0" w:color="auto"/>
      </w:divBdr>
    </w:div>
    <w:div w:id="1377241528">
      <w:bodyDiv w:val="1"/>
      <w:marLeft w:val="0"/>
      <w:marRight w:val="0"/>
      <w:marTop w:val="0"/>
      <w:marBottom w:val="0"/>
      <w:divBdr>
        <w:top w:val="none" w:sz="0" w:space="0" w:color="auto"/>
        <w:left w:val="none" w:sz="0" w:space="0" w:color="auto"/>
        <w:bottom w:val="none" w:sz="0" w:space="0" w:color="auto"/>
        <w:right w:val="none" w:sz="0" w:space="0" w:color="auto"/>
      </w:divBdr>
    </w:div>
    <w:div w:id="1806191933">
      <w:bodyDiv w:val="1"/>
      <w:marLeft w:val="0"/>
      <w:marRight w:val="0"/>
      <w:marTop w:val="0"/>
      <w:marBottom w:val="0"/>
      <w:divBdr>
        <w:top w:val="none" w:sz="0" w:space="0" w:color="auto"/>
        <w:left w:val="none" w:sz="0" w:space="0" w:color="auto"/>
        <w:bottom w:val="none" w:sz="0" w:space="0" w:color="auto"/>
        <w:right w:val="none" w:sz="0" w:space="0" w:color="auto"/>
      </w:divBdr>
    </w:div>
    <w:div w:id="19493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ielo.br/pdf/rbti/v27n4/0103-507X-rbti-27-04-0360.pdf" TargetMode="External"/><Relationship Id="rId18" Type="http://schemas.openxmlformats.org/officeDocument/2006/relationships/hyperlink" Target="https://www.ncbi.nlm.nih.gov/pubmed/?term=Castro-Casta%C3%B1eda%20S%5BAuthor%5D&amp;cauthor=true&amp;cauthor_uid=1794956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cielo.br/pdf/rbti/v26n2/0103-507X-rbti-26-02-0086.pdf" TargetMode="External"/><Relationship Id="rId7" Type="http://schemas.openxmlformats.org/officeDocument/2006/relationships/footnotes" Target="footnotes.xml"/><Relationship Id="rId12" Type="http://schemas.openxmlformats.org/officeDocument/2006/relationships/hyperlink" Target="http://www.scielo.br/pdf/rbti/v25n2/v25n2a14.pdf" TargetMode="External"/><Relationship Id="rId17" Type="http://schemas.openxmlformats.org/officeDocument/2006/relationships/hyperlink" Target="https://www.ncbi.nlm.nih.gov/pubmed/?term=Celis-de-la-Rosa%20A%5BAuthor%5D&amp;cauthor=true&amp;cauthor_uid=1794956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cmsantacasasp.edu.br/images/Arquivos_medicos/600/60/AR33.pdf" TargetMode="External"/><Relationship Id="rId20" Type="http://schemas.openxmlformats.org/officeDocument/2006/relationships/hyperlink" Target="http://www.scielo.br/pdf/reeusp/v50n4/pt_0080-6234-reeusp-50-04-0587.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ielo.br/pdf/rbti/v25n2/v25n2a12.pdf"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ncbi.nlm.nih.gov/pmc/articles/PMC3271151/" TargetMode="External"/><Relationship Id="rId23" Type="http://schemas.openxmlformats.org/officeDocument/2006/relationships/hyperlink" Target="https://bmcgeriatr.biomedcentral.com/articles/10.1186/1471-2318-11-39" TargetMode="External"/><Relationship Id="rId10" Type="http://schemas.openxmlformats.org/officeDocument/2006/relationships/hyperlink" Target="http://www.scielo.br/pdf/rbti/v25n2/v25n2a13.pdf" TargetMode="External"/><Relationship Id="rId19" Type="http://schemas.openxmlformats.org/officeDocument/2006/relationships/hyperlink" Target="http://www.scielo.br/pdf/rbti/v29n3/0103-507X-rbti-29-03-0337.pdf" TargetMode="External"/><Relationship Id="rId4" Type="http://schemas.microsoft.com/office/2007/relationships/stylesWithEffects" Target="stylesWithEffects.xml"/><Relationship Id="rId9" Type="http://schemas.openxmlformats.org/officeDocument/2006/relationships/hyperlink" Target="http://www.seer.unirio.br/index.php/cuidadofundamental/article/view/3347/pdf_1614" TargetMode="External"/><Relationship Id="rId14" Type="http://schemas.openxmlformats.org/officeDocument/2006/relationships/hyperlink" Target="https://www.ncbi.nlm.nih.gov/pmc/articles/PMC3276486/" TargetMode="External"/><Relationship Id="rId22" Type="http://schemas.openxmlformats.org/officeDocument/2006/relationships/hyperlink" Target="http://www.scielo.br/pdf/tce/v24n2/pt_0104-0707-tce-24-02-00513.pdf"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orcid.org/0000-0002-9919-8939" TargetMode="External"/><Relationship Id="rId2" Type="http://schemas.openxmlformats.org/officeDocument/2006/relationships/hyperlink" Target="https://orcid.org/0000-0001-9207-3650" TargetMode="External"/><Relationship Id="rId1" Type="http://schemas.openxmlformats.org/officeDocument/2006/relationships/hyperlink" Target="https://orcid.org/0000-0002-4219-5358"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A002-A6BC-460A-A937-B2BF90583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21</Pages>
  <Words>4769</Words>
  <Characters>25755</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Bessa</dc:creator>
  <cp:lastModifiedBy>Juliana Bessa</cp:lastModifiedBy>
  <cp:revision>5</cp:revision>
  <cp:lastPrinted>2018-03-14T18:36:00Z</cp:lastPrinted>
  <dcterms:created xsi:type="dcterms:W3CDTF">2018-04-11T19:33:00Z</dcterms:created>
  <dcterms:modified xsi:type="dcterms:W3CDTF">2018-04-11T20:09:00Z</dcterms:modified>
</cp:coreProperties>
</file>